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A6C" w:rsidRPr="00887CC0" w:rsidRDefault="007E66AE" w:rsidP="00887CC0">
      <w:pPr>
        <w:pBdr>
          <w:bottom w:val="single" w:sz="4" w:space="0" w:color="000000"/>
        </w:pBdr>
        <w:jc w:val="both"/>
        <w:rPr>
          <w:rFonts w:ascii="Cambria" w:hAnsi="Cambria" w:cs="Times New Roman"/>
          <w:b/>
          <w:spacing w:val="60"/>
          <w:sz w:val="22"/>
          <w:szCs w:val="22"/>
        </w:rPr>
      </w:pPr>
      <w:r w:rsidRPr="00887CC0">
        <w:rPr>
          <w:rFonts w:ascii="Cambria" w:hAnsi="Cambria" w:cs="Times New Roman"/>
          <w:b/>
          <w:noProof/>
          <w:spacing w:val="60"/>
          <w:sz w:val="22"/>
          <w:szCs w:val="22"/>
        </w:rPr>
        <mc:AlternateContent>
          <mc:Choice Requires="wps">
            <w:drawing>
              <wp:anchor distT="0" distB="0" distL="114300" distR="114300" simplePos="0" relativeHeight="2" behindDoc="0" locked="0" layoutInCell="1" allowOverlap="1" wp14:anchorId="3A1EC06F">
                <wp:simplePos x="0" y="0"/>
                <wp:positionH relativeFrom="column">
                  <wp:posOffset>-114300</wp:posOffset>
                </wp:positionH>
                <wp:positionV relativeFrom="paragraph">
                  <wp:posOffset>-114300</wp:posOffset>
                </wp:positionV>
                <wp:extent cx="299720" cy="360680"/>
                <wp:effectExtent l="0" t="0" r="0" b="0"/>
                <wp:wrapSquare wrapText="bothSides"/>
                <wp:docPr id="1" name="Text Box 1"/>
                <wp:cNvGraphicFramePr/>
                <a:graphic xmlns:a="http://schemas.openxmlformats.org/drawingml/2006/main">
                  <a:graphicData uri="http://schemas.microsoft.com/office/word/2010/wordprocessingShape">
                    <wps:wsp>
                      <wps:cNvSpPr/>
                      <wps:spPr>
                        <a:xfrm>
                          <a:off x="0" y="0"/>
                          <a:ext cx="299160" cy="360000"/>
                        </a:xfrm>
                        <a:prstGeom prst="rect">
                          <a:avLst/>
                        </a:prstGeom>
                        <a:noFill/>
                        <a:ln>
                          <a:noFill/>
                        </a:ln>
                      </wps:spPr>
                      <wps:style>
                        <a:lnRef idx="0">
                          <a:schemeClr val="accent1"/>
                        </a:lnRef>
                        <a:fillRef idx="0">
                          <a:schemeClr val="accent1"/>
                        </a:fillRef>
                        <a:effectRef idx="0">
                          <a:schemeClr val="accent1"/>
                        </a:effectRef>
                        <a:fontRef idx="minor"/>
                      </wps:style>
                      <wps:txbx>
                        <w:txbxContent>
                          <w:p w:rsidR="00922A6C" w:rsidRDefault="00922A6C">
                            <w:pPr>
                              <w:pStyle w:val="Obsahrmce"/>
                              <w:rPr>
                                <w:color w:val="000000"/>
                              </w:rPr>
                            </w:pPr>
                          </w:p>
                        </w:txbxContent>
                      </wps:txbx>
                      <wps:bodyPr>
                        <a:prstTxWarp prst="textNoShape">
                          <a:avLst/>
                        </a:prstTxWarp>
                        <a:spAutoFit/>
                      </wps:bodyPr>
                    </wps:wsp>
                  </a:graphicData>
                </a:graphic>
              </wp:anchor>
            </w:drawing>
          </mc:Choice>
          <mc:Fallback>
            <w:pict>
              <v:rect w14:anchorId="3A1EC06F" id="Text Box 1" o:spid="_x0000_s1026" style="position:absolute;left:0;text-align:left;margin-left:-9pt;margin-top:-9pt;width:23.6pt;height:28.4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1UN2gEAABwEAAAOAAAAZHJzL2Uyb0RvYy54bWysU01v2zAMvQ/YfxB0X+xkQLAacYptRXcZ&#10;umLNsLMiS7EASRQkNXH+/SjacT926jAfZIoin/geqc314Cw7qpgM+JYvFzVnykvojD+0/Nfu9sMn&#10;zlIWvhMWvGr5WSV+vX3/bnMKjVpBD7ZTkSGIT80ptLzPOTRVlWSvnEgLCMrjoYboRMZtPFRdFCdE&#10;d7Za1fW6OkHsQgSpUkLvzXjIt4SvtZL5h9ZJZWZbjrVlWiOt+7JW241oDlGE3sipDPEPVThhPF46&#10;Q92ILNhjNH9BOSMjJNB5IcFVoLWRijggm2X9is1DL4IiLihOCrNM6f/ByrvjfWSmw95x5oXDFu3U&#10;kNkXGNiyqHMKqcGgh3Afp11Cs1AddHTljyTYQIqeZ0ULhETn6upquUbdJR59XNf4FczqKTnElL8p&#10;cKwYLY/YMNJRHL+nPIZeQspdHm6NtegXjfUvHIhZPFWpd6yQrHy2aoz+qTTypEKLgyZMfbWRHQXO&#10;hpBS+UyMCQmjS5TG296SOMWXVEXT95bkOYNuBp/nZGc8RFLuGali5mE/TG3ZQ3ceG1ME2w2/RQyT&#10;qhnbcQeXaRLNK3HHWBIlfH7MKDEpX/AvoCQrjiD1bnouZcaf70n8p0e9/QMAAP//AwBQSwMEFAAG&#10;AAgAAAAhAEkH0mbeAAAACQEAAA8AAABkcnMvZG93bnJldi54bWxMj8FOwzAQRO9I/IO1SFxQ6zSg&#10;koY4FSpUKr019AOceElC43UUu234e5ZDRW+zmtHsm2w52k6ccPCtIwWzaQQCqXKmpVrB/nM9SUD4&#10;oMnozhEq+EEPy/z2JtOpcWfa4akIteAS8qlW0ITQp1L6qkGr/dT1SOx9ucHqwOdQSzPoM5fbTsZR&#10;NJdWt8QfGt3jqsHqUBytgo/t03a/2sjvw6J9e9g8F5Es5+9K3d+Nry8gAo7hPwx/+IwOOTOV7kjG&#10;i07BZJbwlnARnIgXMYhSwWOSgMwzeb0g/wUAAP//AwBQSwECLQAUAAYACAAAACEAtoM4kv4AAADh&#10;AQAAEwAAAAAAAAAAAAAAAAAAAAAAW0NvbnRlbnRfVHlwZXNdLnhtbFBLAQItABQABgAIAAAAIQA4&#10;/SH/1gAAAJQBAAALAAAAAAAAAAAAAAAAAC8BAABfcmVscy8ucmVsc1BLAQItABQABgAIAAAAIQBn&#10;91UN2gEAABwEAAAOAAAAAAAAAAAAAAAAAC4CAABkcnMvZTJvRG9jLnhtbFBLAQItABQABgAIAAAA&#10;IQBJB9Jm3gAAAAkBAAAPAAAAAAAAAAAAAAAAADQEAABkcnMvZG93bnJldi54bWxQSwUGAAAAAAQA&#10;BADzAAAAPwUAAAAA&#10;" filled="f" stroked="f">
                <v:textbox style="mso-fit-shape-to-text:t">
                  <w:txbxContent>
                    <w:p w:rsidR="00922A6C" w:rsidRDefault="00922A6C">
                      <w:pPr>
                        <w:pStyle w:val="Obsahrmce"/>
                        <w:rPr>
                          <w:color w:val="000000"/>
                        </w:rPr>
                      </w:pPr>
                    </w:p>
                  </w:txbxContent>
                </v:textbox>
                <w10:wrap type="square"/>
              </v:rect>
            </w:pict>
          </mc:Fallback>
        </mc:AlternateContent>
      </w:r>
      <w:r w:rsidRPr="00887CC0">
        <w:rPr>
          <w:rFonts w:ascii="Cambria" w:hAnsi="Cambria" w:cs="Times New Roman"/>
          <w:b/>
          <w:noProof/>
          <w:spacing w:val="60"/>
          <w:sz w:val="22"/>
          <w:szCs w:val="22"/>
        </w:rPr>
        <w:drawing>
          <wp:anchor distT="0" distB="0" distL="114300" distR="114300" simplePos="0" relativeHeight="3" behindDoc="0" locked="0" layoutInCell="1" allowOverlap="1">
            <wp:simplePos x="0" y="0"/>
            <wp:positionH relativeFrom="column">
              <wp:posOffset>4423410</wp:posOffset>
            </wp:positionH>
            <wp:positionV relativeFrom="paragraph">
              <wp:posOffset>3810</wp:posOffset>
            </wp:positionV>
            <wp:extent cx="859790" cy="859790"/>
            <wp:effectExtent l="0" t="0" r="0" b="0"/>
            <wp:wrapTight wrapText="bothSides">
              <wp:wrapPolygon edited="0">
                <wp:start x="-320" y="0"/>
                <wp:lineTo x="-320" y="20734"/>
                <wp:lineTo x="21031" y="20734"/>
                <wp:lineTo x="21031" y="0"/>
                <wp:lineTo x="-32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a:picLocks noChangeAspect="1" noChangeArrowheads="1"/>
                    </pic:cNvPicPr>
                  </pic:nvPicPr>
                  <pic:blipFill>
                    <a:blip r:embed="rId8"/>
                    <a:stretch>
                      <a:fillRect/>
                    </a:stretch>
                  </pic:blipFill>
                  <pic:spPr bwMode="auto">
                    <a:xfrm>
                      <a:off x="0" y="0"/>
                      <a:ext cx="859790" cy="859790"/>
                    </a:xfrm>
                    <a:prstGeom prst="rect">
                      <a:avLst/>
                    </a:prstGeom>
                  </pic:spPr>
                </pic:pic>
              </a:graphicData>
            </a:graphic>
          </wp:anchor>
        </w:drawing>
      </w:r>
    </w:p>
    <w:p w:rsidR="00922A6C" w:rsidRPr="00887CC0" w:rsidRDefault="00922A6C" w:rsidP="00887CC0">
      <w:pPr>
        <w:pBdr>
          <w:bottom w:val="single" w:sz="4" w:space="0" w:color="000000"/>
        </w:pBdr>
        <w:jc w:val="both"/>
        <w:rPr>
          <w:rFonts w:ascii="Cambria" w:hAnsi="Cambria" w:cs="Times New Roman"/>
          <w:b/>
          <w:spacing w:val="60"/>
          <w:sz w:val="22"/>
          <w:szCs w:val="22"/>
        </w:rPr>
      </w:pPr>
    </w:p>
    <w:p w:rsidR="00922A6C" w:rsidRPr="00887CC0" w:rsidRDefault="00922A6C" w:rsidP="00887CC0">
      <w:pPr>
        <w:pBdr>
          <w:bottom w:val="single" w:sz="4" w:space="0" w:color="000000"/>
        </w:pBdr>
        <w:jc w:val="both"/>
        <w:rPr>
          <w:rFonts w:ascii="Cambria" w:hAnsi="Cambria" w:cs="Times New Roman"/>
          <w:b/>
          <w:spacing w:val="60"/>
          <w:sz w:val="22"/>
          <w:szCs w:val="22"/>
        </w:rPr>
      </w:pPr>
    </w:p>
    <w:p w:rsidR="00922A6C" w:rsidRPr="00887CC0" w:rsidRDefault="00922A6C" w:rsidP="00887CC0">
      <w:pPr>
        <w:pBdr>
          <w:bottom w:val="single" w:sz="4" w:space="0" w:color="000000"/>
        </w:pBdr>
        <w:jc w:val="both"/>
        <w:rPr>
          <w:rFonts w:ascii="Cambria" w:hAnsi="Cambria" w:cs="Times New Roman"/>
          <w:b/>
          <w:spacing w:val="60"/>
          <w:sz w:val="22"/>
          <w:szCs w:val="22"/>
        </w:rPr>
      </w:pPr>
    </w:p>
    <w:p w:rsidR="00922A6C" w:rsidRPr="00887CC0" w:rsidRDefault="00922A6C" w:rsidP="00887CC0">
      <w:pPr>
        <w:pBdr>
          <w:bottom w:val="single" w:sz="4" w:space="0" w:color="000000"/>
        </w:pBdr>
        <w:jc w:val="both"/>
        <w:rPr>
          <w:rFonts w:ascii="Cambria" w:hAnsi="Cambria" w:cs="Times New Roman"/>
          <w:b/>
          <w:spacing w:val="60"/>
          <w:sz w:val="22"/>
          <w:szCs w:val="22"/>
        </w:rPr>
      </w:pPr>
    </w:p>
    <w:p w:rsidR="00922A6C" w:rsidRPr="00887CC0" w:rsidRDefault="00922A6C" w:rsidP="00887CC0">
      <w:pPr>
        <w:pBdr>
          <w:bottom w:val="single" w:sz="4" w:space="0" w:color="000000"/>
        </w:pBdr>
        <w:jc w:val="both"/>
        <w:rPr>
          <w:rFonts w:ascii="Cambria" w:hAnsi="Cambria" w:cs="Times New Roman"/>
          <w:b/>
          <w:spacing w:val="60"/>
          <w:sz w:val="22"/>
          <w:szCs w:val="22"/>
        </w:rPr>
      </w:pPr>
    </w:p>
    <w:p w:rsidR="00922A6C" w:rsidRPr="00887CC0" w:rsidRDefault="007E66AE" w:rsidP="00887CC0">
      <w:pPr>
        <w:pBdr>
          <w:bottom w:val="single" w:sz="4" w:space="0" w:color="000000"/>
        </w:pBdr>
        <w:jc w:val="both"/>
        <w:rPr>
          <w:rFonts w:ascii="Cambria" w:hAnsi="Cambria"/>
          <w:sz w:val="22"/>
          <w:szCs w:val="22"/>
        </w:rPr>
      </w:pPr>
      <w:r w:rsidRPr="00887CC0">
        <w:rPr>
          <w:rFonts w:ascii="Cambria" w:hAnsi="Cambria" w:cs="Verdana"/>
          <w:b/>
          <w:spacing w:val="60"/>
          <w:sz w:val="22"/>
          <w:szCs w:val="22"/>
        </w:rPr>
        <w:t xml:space="preserve">Tisková zpráva </w:t>
      </w:r>
      <w:r w:rsidR="00025339">
        <w:rPr>
          <w:rFonts w:ascii="Cambria" w:hAnsi="Cambria" w:cs="Verdana"/>
          <w:b/>
          <w:spacing w:val="60"/>
          <w:sz w:val="22"/>
          <w:szCs w:val="22"/>
        </w:rPr>
        <w:t>1</w:t>
      </w:r>
      <w:r w:rsidR="00F45BAA">
        <w:rPr>
          <w:rFonts w:ascii="Cambria" w:hAnsi="Cambria" w:cs="Verdana"/>
          <w:b/>
          <w:spacing w:val="60"/>
          <w:sz w:val="22"/>
          <w:szCs w:val="22"/>
        </w:rPr>
        <w:t>4</w:t>
      </w:r>
      <w:bookmarkStart w:id="0" w:name="_GoBack"/>
      <w:bookmarkEnd w:id="0"/>
      <w:r w:rsidRPr="00887CC0">
        <w:rPr>
          <w:rFonts w:ascii="Cambria" w:hAnsi="Cambria" w:cs="Verdana"/>
          <w:b/>
          <w:spacing w:val="60"/>
          <w:sz w:val="22"/>
          <w:szCs w:val="22"/>
        </w:rPr>
        <w:t xml:space="preserve">. </w:t>
      </w:r>
      <w:r w:rsidR="00025339">
        <w:rPr>
          <w:rFonts w:ascii="Cambria" w:hAnsi="Cambria" w:cs="Verdana"/>
          <w:b/>
          <w:spacing w:val="60"/>
          <w:sz w:val="22"/>
          <w:szCs w:val="22"/>
        </w:rPr>
        <w:t>3</w:t>
      </w:r>
      <w:r w:rsidRPr="00887CC0">
        <w:rPr>
          <w:rFonts w:ascii="Cambria" w:hAnsi="Cambria" w:cs="Verdana"/>
          <w:b/>
          <w:spacing w:val="60"/>
          <w:sz w:val="22"/>
          <w:szCs w:val="22"/>
        </w:rPr>
        <w:t>. 2019</w:t>
      </w:r>
    </w:p>
    <w:p w:rsidR="00922A6C" w:rsidRPr="00887CC0" w:rsidRDefault="007E66AE" w:rsidP="00887CC0">
      <w:pPr>
        <w:jc w:val="both"/>
        <w:rPr>
          <w:sz w:val="22"/>
          <w:szCs w:val="22"/>
        </w:rPr>
      </w:pPr>
      <w:r w:rsidRPr="00887CC0">
        <w:rPr>
          <w:rFonts w:ascii="Cambria" w:hAnsi="Cambria" w:cs="Verdana"/>
          <w:sz w:val="22"/>
          <w:szCs w:val="22"/>
        </w:rPr>
        <w:t xml:space="preserve"> </w:t>
      </w:r>
    </w:p>
    <w:p w:rsidR="00922A6C" w:rsidRPr="00887CC0" w:rsidRDefault="007E66AE" w:rsidP="00887CC0">
      <w:pPr>
        <w:jc w:val="both"/>
        <w:rPr>
          <w:rFonts w:ascii="Cambria" w:hAnsi="Cambria"/>
          <w:sz w:val="22"/>
          <w:szCs w:val="22"/>
        </w:rPr>
      </w:pPr>
      <w:r w:rsidRPr="00887CC0">
        <w:rPr>
          <w:rFonts w:ascii="Cambria" w:hAnsi="Cambria"/>
          <w:b/>
          <w:sz w:val="22"/>
          <w:szCs w:val="22"/>
        </w:rPr>
        <w:t xml:space="preserve">TZ – </w:t>
      </w:r>
      <w:bookmarkStart w:id="1" w:name="__DdeLink__507_2431061855"/>
      <w:bookmarkStart w:id="2" w:name="__DdeLink__679_2826868797"/>
      <w:bookmarkStart w:id="3" w:name="__DdeLink__1990_787175391"/>
      <w:r w:rsidRPr="00887CC0">
        <w:rPr>
          <w:rFonts w:ascii="Cambria" w:hAnsi="Cambria"/>
          <w:b/>
          <w:sz w:val="22"/>
          <w:szCs w:val="22"/>
        </w:rPr>
        <w:t>D</w:t>
      </w:r>
      <w:bookmarkEnd w:id="1"/>
      <w:bookmarkEnd w:id="2"/>
      <w:r w:rsidRPr="00887CC0">
        <w:rPr>
          <w:rFonts w:ascii="Cambria" w:hAnsi="Cambria"/>
          <w:b/>
          <w:sz w:val="22"/>
          <w:szCs w:val="22"/>
        </w:rPr>
        <w:t>opřejte si zdravý start do jara! Připravte si skvělé a zdravé recepty Veselé Veverky</w:t>
      </w:r>
      <w:bookmarkEnd w:id="3"/>
    </w:p>
    <w:p w:rsidR="00922A6C" w:rsidRPr="00887CC0" w:rsidRDefault="00922A6C" w:rsidP="00887CC0">
      <w:pPr>
        <w:jc w:val="both"/>
        <w:rPr>
          <w:rFonts w:ascii="Cambria" w:hAnsi="Cambria"/>
          <w:sz w:val="22"/>
          <w:szCs w:val="22"/>
        </w:rPr>
      </w:pPr>
    </w:p>
    <w:p w:rsidR="00922A6C" w:rsidRPr="00887CC0" w:rsidRDefault="007E66AE" w:rsidP="00887CC0">
      <w:pPr>
        <w:jc w:val="both"/>
        <w:rPr>
          <w:rFonts w:ascii="Cambria" w:hAnsi="Cambria"/>
          <w:sz w:val="22"/>
          <w:szCs w:val="22"/>
        </w:rPr>
      </w:pPr>
      <w:r w:rsidRPr="00887CC0">
        <w:rPr>
          <w:rFonts w:ascii="Cambria" w:hAnsi="Cambria"/>
          <w:color w:val="000000"/>
          <w:sz w:val="22"/>
          <w:szCs w:val="22"/>
        </w:rPr>
        <w:t xml:space="preserve">Ne nadarmo přichází na jaře ke slovu očista těla a detox. Lidský organismus je v jarních dnech připravený na čerstvý start a baží po změně. </w:t>
      </w:r>
      <w:proofErr w:type="gramStart"/>
      <w:r w:rsidRPr="00887CC0">
        <w:rPr>
          <w:rFonts w:ascii="Cambria" w:hAnsi="Cambria"/>
          <w:color w:val="000000"/>
          <w:sz w:val="22"/>
          <w:szCs w:val="22"/>
        </w:rPr>
        <w:t>Zahoďte</w:t>
      </w:r>
      <w:proofErr w:type="gramEnd"/>
      <w:r w:rsidRPr="00887CC0">
        <w:rPr>
          <w:rFonts w:ascii="Cambria" w:hAnsi="Cambria"/>
          <w:color w:val="000000"/>
          <w:sz w:val="22"/>
          <w:szCs w:val="22"/>
        </w:rPr>
        <w:t xml:space="preserve"> proto těžká a tučná jídla, která nás v zimě hřála, a pusťte se do zdravé a lahodné změny.</w:t>
      </w:r>
    </w:p>
    <w:p w:rsidR="00922A6C" w:rsidRPr="00887CC0" w:rsidRDefault="00922A6C" w:rsidP="00887CC0">
      <w:pPr>
        <w:jc w:val="both"/>
        <w:rPr>
          <w:color w:val="000000"/>
        </w:rPr>
      </w:pPr>
    </w:p>
    <w:p w:rsidR="00922A6C" w:rsidRPr="00887CC0" w:rsidRDefault="004B6A79" w:rsidP="00887CC0">
      <w:pPr>
        <w:jc w:val="both"/>
        <w:rPr>
          <w:rFonts w:ascii="Cambria" w:hAnsi="Cambria"/>
          <w:sz w:val="22"/>
          <w:szCs w:val="22"/>
        </w:rPr>
      </w:pPr>
      <w:r>
        <w:rPr>
          <w:noProof/>
        </w:rPr>
        <w:drawing>
          <wp:anchor distT="0" distB="0" distL="114300" distR="114300" simplePos="0" relativeHeight="251650048" behindDoc="1" locked="0" layoutInCell="1" allowOverlap="1">
            <wp:simplePos x="0" y="0"/>
            <wp:positionH relativeFrom="column">
              <wp:posOffset>0</wp:posOffset>
            </wp:positionH>
            <wp:positionV relativeFrom="page">
              <wp:posOffset>3436620</wp:posOffset>
            </wp:positionV>
            <wp:extent cx="2253600" cy="1688400"/>
            <wp:effectExtent l="0" t="0" r="0" b="7620"/>
            <wp:wrapTight wrapText="bothSides">
              <wp:wrapPolygon edited="0">
                <wp:start x="0" y="0"/>
                <wp:lineTo x="0" y="21454"/>
                <wp:lineTo x="21369" y="21454"/>
                <wp:lineTo x="21369"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3600" cy="168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66AE" w:rsidRPr="00887CC0">
        <w:rPr>
          <w:rFonts w:ascii="Cambria" w:hAnsi="Cambria"/>
          <w:color w:val="000000"/>
          <w:sz w:val="22"/>
          <w:szCs w:val="22"/>
        </w:rPr>
        <w:t xml:space="preserve">Vydejte se do </w:t>
      </w:r>
      <w:r w:rsidR="007E66AE" w:rsidRPr="00887CC0">
        <w:rPr>
          <w:rFonts w:ascii="Cambria" w:hAnsi="Cambria"/>
          <w:b/>
          <w:bCs/>
          <w:color w:val="000000"/>
          <w:sz w:val="22"/>
          <w:szCs w:val="22"/>
        </w:rPr>
        <w:t>Veselé Veverky</w:t>
      </w:r>
      <w:r w:rsidR="007E66AE" w:rsidRPr="00887CC0">
        <w:rPr>
          <w:rFonts w:ascii="Cambria" w:hAnsi="Cambria"/>
          <w:color w:val="000000"/>
          <w:sz w:val="22"/>
          <w:szCs w:val="22"/>
        </w:rPr>
        <w:t xml:space="preserve"> pro nesolené oříšky. Vytvořte si svůj vlastní mix a dopřejte si každý den </w:t>
      </w:r>
      <w:r w:rsidR="007E66AE" w:rsidRPr="00887CC0">
        <w:rPr>
          <w:rFonts w:ascii="Cambria" w:hAnsi="Cambria"/>
          <w:b/>
          <w:bCs/>
          <w:color w:val="000000"/>
          <w:sz w:val="22"/>
          <w:szCs w:val="22"/>
        </w:rPr>
        <w:t>hrst zdraví</w:t>
      </w:r>
      <w:r w:rsidR="007E66AE" w:rsidRPr="00887CC0">
        <w:rPr>
          <w:rFonts w:ascii="Cambria" w:hAnsi="Cambria"/>
          <w:color w:val="000000"/>
          <w:sz w:val="22"/>
          <w:szCs w:val="22"/>
        </w:rPr>
        <w:t>. Sáhněte po kešu, které snižují podrážděnost, únavu a cholesterol. Vyberte si lískové oříšky obsahující draslík, vápník, fosfor, hořčík či železo. Dopřejte si makadamové ořechy, které si zamiloval kosmetický průmysl pro jejich schopnost zpomalovat stárnutí pokožky. Nasypte si dýňová semínka, jež pomáhají s hubnutím, odvodňováním, čištěním těla a dodávají organismu aminokyseliny. A nezapomeňte na mandle, které vás zásobí proteiny.</w:t>
      </w:r>
    </w:p>
    <w:p w:rsidR="00922A6C" w:rsidRPr="00887CC0" w:rsidRDefault="00922A6C" w:rsidP="00887CC0">
      <w:pPr>
        <w:jc w:val="both"/>
        <w:rPr>
          <w:color w:val="000000"/>
        </w:rPr>
      </w:pPr>
    </w:p>
    <w:p w:rsidR="00922A6C" w:rsidRPr="00887CC0" w:rsidRDefault="007E66AE" w:rsidP="00887CC0">
      <w:pPr>
        <w:jc w:val="both"/>
        <w:rPr>
          <w:rFonts w:ascii="Cambria" w:hAnsi="Cambria"/>
          <w:sz w:val="22"/>
          <w:szCs w:val="22"/>
        </w:rPr>
      </w:pPr>
      <w:r w:rsidRPr="00887CC0">
        <w:rPr>
          <w:rFonts w:ascii="Cambria" w:hAnsi="Cambria"/>
          <w:color w:val="000000"/>
          <w:sz w:val="22"/>
          <w:szCs w:val="22"/>
        </w:rPr>
        <w:t xml:space="preserve">Udělejte ještě jeden krok směrem ke zdraví a připravte si některý ze zdravých receptů z kuchařky Veselé Veverky. Upečte si své vlastní </w:t>
      </w:r>
      <w:r w:rsidRPr="00887CC0">
        <w:rPr>
          <w:rFonts w:ascii="Cambria" w:hAnsi="Cambria"/>
          <w:b/>
          <w:bCs/>
          <w:color w:val="000000"/>
          <w:sz w:val="22"/>
          <w:szCs w:val="22"/>
        </w:rPr>
        <w:t>oříškové</w:t>
      </w:r>
      <w:r w:rsidRPr="00887CC0">
        <w:rPr>
          <w:rFonts w:ascii="Cambria" w:hAnsi="Cambria"/>
          <w:color w:val="000000"/>
          <w:sz w:val="22"/>
          <w:szCs w:val="22"/>
        </w:rPr>
        <w:t xml:space="preserve"> </w:t>
      </w:r>
      <w:r w:rsidRPr="00887CC0">
        <w:rPr>
          <w:rFonts w:ascii="Cambria" w:hAnsi="Cambria"/>
          <w:b/>
          <w:bCs/>
          <w:color w:val="000000"/>
          <w:sz w:val="22"/>
          <w:szCs w:val="22"/>
        </w:rPr>
        <w:t>müsli</w:t>
      </w:r>
      <w:r w:rsidRPr="00887CC0">
        <w:rPr>
          <w:rFonts w:ascii="Cambria" w:hAnsi="Cambria"/>
          <w:color w:val="000000"/>
          <w:sz w:val="22"/>
          <w:szCs w:val="22"/>
        </w:rPr>
        <w:t xml:space="preserve">, pochutnejte si na </w:t>
      </w:r>
      <w:r w:rsidRPr="00887CC0">
        <w:rPr>
          <w:rFonts w:ascii="Cambria" w:hAnsi="Cambria"/>
          <w:b/>
          <w:bCs/>
          <w:color w:val="000000"/>
          <w:sz w:val="22"/>
          <w:szCs w:val="22"/>
        </w:rPr>
        <w:t>palačinkách se špenátem, gorgonzolou a piniem</w:t>
      </w:r>
      <w:r w:rsidRPr="00887CC0">
        <w:rPr>
          <w:rFonts w:ascii="Cambria" w:hAnsi="Cambria"/>
          <w:b/>
          <w:color w:val="000000"/>
          <w:sz w:val="22"/>
          <w:szCs w:val="22"/>
        </w:rPr>
        <w:t>i</w:t>
      </w:r>
      <w:r w:rsidRPr="00887CC0">
        <w:rPr>
          <w:rFonts w:ascii="Cambria" w:hAnsi="Cambria"/>
          <w:b/>
          <w:bCs/>
          <w:color w:val="000000"/>
          <w:sz w:val="22"/>
          <w:szCs w:val="22"/>
        </w:rPr>
        <w:t xml:space="preserve"> </w:t>
      </w:r>
      <w:r w:rsidRPr="00887CC0">
        <w:rPr>
          <w:rFonts w:ascii="Cambria" w:hAnsi="Cambria"/>
          <w:color w:val="000000"/>
          <w:sz w:val="22"/>
          <w:szCs w:val="22"/>
        </w:rPr>
        <w:t>a spláchněte den skvělou</w:t>
      </w:r>
      <w:r w:rsidRPr="00887CC0">
        <w:rPr>
          <w:rFonts w:ascii="Cambria" w:hAnsi="Cambria"/>
          <w:b/>
          <w:bCs/>
          <w:color w:val="000000"/>
          <w:sz w:val="22"/>
          <w:szCs w:val="22"/>
        </w:rPr>
        <w:t xml:space="preserve"> ibiškovou limonádou. </w:t>
      </w:r>
    </w:p>
    <w:p w:rsidR="00922A6C" w:rsidRPr="00887CC0" w:rsidRDefault="00922A6C" w:rsidP="00887CC0">
      <w:pPr>
        <w:jc w:val="both"/>
        <w:rPr>
          <w:rFonts w:ascii="Cambria" w:hAnsi="Cambria"/>
          <w:color w:val="000000"/>
          <w:sz w:val="22"/>
          <w:szCs w:val="22"/>
        </w:rPr>
      </w:pPr>
    </w:p>
    <w:p w:rsidR="00922A6C" w:rsidRPr="00887CC0" w:rsidRDefault="00922A6C" w:rsidP="00887CC0">
      <w:pPr>
        <w:jc w:val="both"/>
        <w:rPr>
          <w:rFonts w:ascii="Cambria" w:hAnsi="Cambria"/>
          <w:sz w:val="22"/>
          <w:szCs w:val="22"/>
        </w:rPr>
      </w:pPr>
    </w:p>
    <w:p w:rsidR="00922A6C" w:rsidRPr="00887CC0" w:rsidRDefault="007E66AE" w:rsidP="00887CC0">
      <w:pPr>
        <w:jc w:val="both"/>
        <w:rPr>
          <w:rFonts w:ascii="Cambria" w:hAnsi="Cambria"/>
          <w:b/>
          <w:bCs/>
          <w:sz w:val="22"/>
          <w:szCs w:val="22"/>
        </w:rPr>
      </w:pPr>
      <w:r w:rsidRPr="00887CC0">
        <w:rPr>
          <w:rFonts w:ascii="Cambria" w:hAnsi="Cambria"/>
          <w:b/>
          <w:bCs/>
          <w:sz w:val="22"/>
          <w:szCs w:val="22"/>
        </w:rPr>
        <w:t>Pečené oříškové müsli</w:t>
      </w:r>
    </w:p>
    <w:p w:rsidR="00922A6C" w:rsidRPr="00887CC0" w:rsidRDefault="00922A6C" w:rsidP="00887CC0">
      <w:pPr>
        <w:jc w:val="both"/>
        <w:rPr>
          <w:rFonts w:ascii="Cambria" w:hAnsi="Cambria"/>
          <w:sz w:val="22"/>
          <w:szCs w:val="22"/>
        </w:rPr>
      </w:pPr>
    </w:p>
    <w:p w:rsidR="00922A6C" w:rsidRPr="00887CC0" w:rsidRDefault="004B6A79" w:rsidP="00887CC0">
      <w:pPr>
        <w:spacing w:line="276" w:lineRule="auto"/>
        <w:jc w:val="both"/>
      </w:pPr>
      <w:r>
        <w:rPr>
          <w:noProof/>
        </w:rPr>
        <w:drawing>
          <wp:anchor distT="0" distB="0" distL="114300" distR="114300" simplePos="0" relativeHeight="251654144" behindDoc="1" locked="0" layoutInCell="1" allowOverlap="1">
            <wp:simplePos x="0" y="0"/>
            <wp:positionH relativeFrom="column">
              <wp:posOffset>4091940</wp:posOffset>
            </wp:positionH>
            <wp:positionV relativeFrom="paragraph">
              <wp:posOffset>53340</wp:posOffset>
            </wp:positionV>
            <wp:extent cx="1212850" cy="1562100"/>
            <wp:effectExtent l="0" t="0" r="6350" b="0"/>
            <wp:wrapTight wrapText="bothSides">
              <wp:wrapPolygon edited="0">
                <wp:start x="0" y="0"/>
                <wp:lineTo x="0" y="21337"/>
                <wp:lineTo x="21374" y="21337"/>
                <wp:lineTo x="21374"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2850"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66AE" w:rsidRPr="00887CC0">
        <w:rPr>
          <w:rFonts w:ascii="Cambria" w:eastAsia="Arial" w:hAnsi="Cambria" w:cs="Arial"/>
          <w:sz w:val="22"/>
          <w:szCs w:val="22"/>
        </w:rPr>
        <w:t>200 g sójových vloček</w:t>
      </w:r>
    </w:p>
    <w:p w:rsidR="00922A6C" w:rsidRPr="00887CC0" w:rsidRDefault="007E66AE" w:rsidP="00887CC0">
      <w:pPr>
        <w:spacing w:line="276" w:lineRule="auto"/>
        <w:jc w:val="both"/>
      </w:pPr>
      <w:r w:rsidRPr="00887CC0">
        <w:rPr>
          <w:rFonts w:ascii="Cambria" w:eastAsia="Arial" w:hAnsi="Cambria" w:cs="Arial"/>
          <w:sz w:val="22"/>
          <w:szCs w:val="22"/>
        </w:rPr>
        <w:t>200 g žitných vloček</w:t>
      </w:r>
      <w:r w:rsidR="004B6A79" w:rsidRPr="004B6A79">
        <w:t xml:space="preserve"> </w:t>
      </w:r>
    </w:p>
    <w:p w:rsidR="00922A6C" w:rsidRPr="00887CC0" w:rsidRDefault="007E66AE" w:rsidP="00887CC0">
      <w:pPr>
        <w:spacing w:line="276" w:lineRule="auto"/>
        <w:jc w:val="both"/>
      </w:pPr>
      <w:r w:rsidRPr="00887CC0">
        <w:rPr>
          <w:rFonts w:ascii="Cambria" w:eastAsia="Arial" w:hAnsi="Cambria" w:cs="Arial"/>
          <w:sz w:val="22"/>
          <w:szCs w:val="22"/>
        </w:rPr>
        <w:t>4–6 lžic medu</w:t>
      </w:r>
    </w:p>
    <w:p w:rsidR="00922A6C" w:rsidRPr="00887CC0" w:rsidRDefault="007E66AE" w:rsidP="00887CC0">
      <w:pPr>
        <w:spacing w:line="276" w:lineRule="auto"/>
        <w:jc w:val="both"/>
      </w:pPr>
      <w:r w:rsidRPr="00887CC0">
        <w:rPr>
          <w:rFonts w:ascii="Cambria" w:eastAsia="Arial" w:hAnsi="Cambria" w:cs="Arial"/>
          <w:sz w:val="22"/>
          <w:szCs w:val="22"/>
        </w:rPr>
        <w:t>4 lžíce kokosového oleje</w:t>
      </w:r>
    </w:p>
    <w:p w:rsidR="00922A6C" w:rsidRPr="00887CC0" w:rsidRDefault="007E66AE" w:rsidP="00887CC0">
      <w:pPr>
        <w:spacing w:line="276" w:lineRule="auto"/>
        <w:jc w:val="both"/>
      </w:pPr>
      <w:r w:rsidRPr="00887CC0">
        <w:rPr>
          <w:rFonts w:ascii="Cambria" w:eastAsia="Arial" w:hAnsi="Cambria" w:cs="Arial"/>
          <w:sz w:val="22"/>
          <w:szCs w:val="22"/>
        </w:rPr>
        <w:t>2 vrchovaté lžičky skořice</w:t>
      </w:r>
    </w:p>
    <w:p w:rsidR="00922A6C" w:rsidRPr="00887CC0" w:rsidRDefault="007E66AE" w:rsidP="00887CC0">
      <w:pPr>
        <w:spacing w:line="276" w:lineRule="auto"/>
        <w:jc w:val="both"/>
      </w:pPr>
      <w:r w:rsidRPr="00887CC0">
        <w:rPr>
          <w:rFonts w:ascii="Cambria" w:eastAsia="Arial" w:hAnsi="Cambria" w:cs="Arial"/>
          <w:sz w:val="22"/>
          <w:szCs w:val="22"/>
        </w:rPr>
        <w:t>100 g blanšírovaných lískových jader (seženete ve Veselé Veverce)</w:t>
      </w:r>
    </w:p>
    <w:p w:rsidR="00922A6C" w:rsidRPr="00887CC0" w:rsidRDefault="007E66AE" w:rsidP="00887CC0">
      <w:pPr>
        <w:spacing w:line="276" w:lineRule="auto"/>
        <w:jc w:val="both"/>
      </w:pPr>
      <w:r w:rsidRPr="00887CC0">
        <w:rPr>
          <w:rFonts w:ascii="Cambria" w:eastAsia="Arial" w:hAnsi="Cambria" w:cs="Arial"/>
          <w:sz w:val="22"/>
          <w:szCs w:val="22"/>
        </w:rPr>
        <w:t>50–100 g sušených jablek (seženete ve Veselé Veverce)</w:t>
      </w:r>
    </w:p>
    <w:p w:rsidR="00922A6C" w:rsidRPr="00887CC0" w:rsidRDefault="007E66AE" w:rsidP="00887CC0">
      <w:pPr>
        <w:spacing w:line="276" w:lineRule="auto"/>
        <w:jc w:val="both"/>
      </w:pPr>
      <w:r w:rsidRPr="00887CC0">
        <w:rPr>
          <w:rFonts w:ascii="Cambria" w:eastAsia="Arial" w:hAnsi="Cambria" w:cs="Arial"/>
          <w:sz w:val="22"/>
          <w:szCs w:val="22"/>
        </w:rPr>
        <w:t>hrst praženého kokosu (seženete ve Veselé Veverce)</w:t>
      </w:r>
    </w:p>
    <w:p w:rsidR="00922A6C" w:rsidRPr="00887CC0" w:rsidRDefault="007E66AE" w:rsidP="00887CC0">
      <w:pPr>
        <w:spacing w:after="160" w:line="276" w:lineRule="auto"/>
        <w:jc w:val="both"/>
      </w:pPr>
      <w:r w:rsidRPr="00887CC0">
        <w:rPr>
          <w:rFonts w:ascii="Cambria" w:eastAsia="Arial" w:hAnsi="Cambria" w:cs="Arial"/>
          <w:color w:val="000000"/>
          <w:sz w:val="22"/>
          <w:szCs w:val="22"/>
        </w:rPr>
        <w:t>150 g lískových jader v hořké čokoládě (seženete ve Veselé Veverce)</w:t>
      </w:r>
    </w:p>
    <w:p w:rsidR="00922A6C" w:rsidRPr="00887CC0" w:rsidRDefault="007E66AE" w:rsidP="00887CC0">
      <w:pPr>
        <w:spacing w:after="160" w:line="276" w:lineRule="auto"/>
        <w:jc w:val="both"/>
      </w:pPr>
      <w:r w:rsidRPr="00887CC0">
        <w:rPr>
          <w:rFonts w:ascii="Cambria" w:eastAsia="Arial" w:hAnsi="Cambria" w:cs="Arial"/>
          <w:color w:val="000000"/>
          <w:sz w:val="22"/>
          <w:szCs w:val="22"/>
        </w:rPr>
        <w:t xml:space="preserve">Do velké mísy vložte sójové a žitné vločky, blanšírovaná lísková jádra, med, skořici a kokosový olej. Důkladně promíchejte, aby se všechny vločky obalily a lehce slepily. Směs přesypte na plech vyložený pečicím papírem a pečte při teplotě 170 °C asi 10 minut. Poté směs promíchejte a pečte dalších 10 minut.  Do směsi zamíchejte sušená jablka a pečte dalších 10 až 15 minut, avšak tentokrát hlídejte, aby se jablka nespálila. Po </w:t>
      </w:r>
      <w:r w:rsidRPr="00887CC0">
        <w:rPr>
          <w:rFonts w:ascii="Cambria" w:eastAsia="Arial" w:hAnsi="Cambria" w:cs="Arial"/>
          <w:color w:val="000000"/>
          <w:sz w:val="22"/>
          <w:szCs w:val="22"/>
        </w:rPr>
        <w:lastRenderedPageBreak/>
        <w:t xml:space="preserve">vyndání z trouby je směs lepkavá a moc nekřupe, to se však změní, jakmile müsli zchladne. Pak přidejte pražený kokos a lískové ořechy v hořké čokoládě. </w:t>
      </w:r>
      <w:proofErr w:type="spellStart"/>
      <w:r w:rsidRPr="00887CC0">
        <w:rPr>
          <w:rFonts w:ascii="Cambria" w:eastAsia="Arial" w:hAnsi="Cambria" w:cs="Arial"/>
          <w:color w:val="000000"/>
          <w:sz w:val="22"/>
          <w:szCs w:val="22"/>
        </w:rPr>
        <w:t>Granola</w:t>
      </w:r>
      <w:proofErr w:type="spellEnd"/>
      <w:r w:rsidRPr="00887CC0">
        <w:rPr>
          <w:rFonts w:ascii="Cambria" w:eastAsia="Arial" w:hAnsi="Cambria" w:cs="Arial"/>
          <w:color w:val="000000"/>
          <w:sz w:val="22"/>
          <w:szCs w:val="22"/>
        </w:rPr>
        <w:t xml:space="preserve"> je výborná s jogurtem, mlékem, zakysanou smetanou, ale i jen tak na chuť.</w:t>
      </w:r>
    </w:p>
    <w:p w:rsidR="00922A6C" w:rsidRPr="00887CC0" w:rsidRDefault="00922A6C" w:rsidP="00887CC0">
      <w:pPr>
        <w:pStyle w:val="Zkladntext"/>
        <w:spacing w:after="160" w:line="307" w:lineRule="auto"/>
        <w:jc w:val="both"/>
        <w:rPr>
          <w:rFonts w:ascii="Cambria" w:hAnsi="Cambria"/>
          <w:color w:val="000000"/>
          <w:sz w:val="22"/>
          <w:szCs w:val="22"/>
        </w:rPr>
      </w:pPr>
    </w:p>
    <w:p w:rsidR="00922A6C" w:rsidRPr="00887CC0" w:rsidRDefault="007E66AE" w:rsidP="00887CC0">
      <w:pPr>
        <w:spacing w:after="160" w:line="276" w:lineRule="auto"/>
        <w:jc w:val="both"/>
      </w:pPr>
      <w:r w:rsidRPr="00887CC0">
        <w:rPr>
          <w:rFonts w:ascii="Cambria" w:eastAsia="Arial" w:hAnsi="Cambria" w:cs="Arial"/>
          <w:b/>
          <w:bCs/>
          <w:color w:val="000000"/>
          <w:sz w:val="22"/>
          <w:szCs w:val="22"/>
        </w:rPr>
        <w:t>Palačinky se špenátem, gorgonzolou a piniemi</w:t>
      </w:r>
    </w:p>
    <w:p w:rsidR="00922A6C" w:rsidRPr="00887CC0" w:rsidRDefault="007E66AE" w:rsidP="00887CC0">
      <w:pPr>
        <w:pStyle w:val="Zkladntext"/>
        <w:spacing w:after="160" w:line="307" w:lineRule="auto"/>
        <w:jc w:val="both"/>
        <w:rPr>
          <w:rFonts w:ascii="Cambria" w:hAnsi="Cambria"/>
          <w:sz w:val="22"/>
          <w:szCs w:val="22"/>
        </w:rPr>
      </w:pPr>
      <w:r w:rsidRPr="00887CC0">
        <w:rPr>
          <w:rFonts w:ascii="Cambria" w:hAnsi="Cambria"/>
          <w:i/>
          <w:iCs/>
          <w:color w:val="000000"/>
          <w:sz w:val="22"/>
          <w:szCs w:val="22"/>
        </w:rPr>
        <w:t>Na těsto:</w:t>
      </w:r>
    </w:p>
    <w:p w:rsidR="00922A6C" w:rsidRPr="00887CC0" w:rsidRDefault="007E66AE" w:rsidP="00887CC0">
      <w:pPr>
        <w:spacing w:line="276" w:lineRule="auto"/>
        <w:jc w:val="both"/>
      </w:pPr>
      <w:r w:rsidRPr="00887CC0">
        <w:rPr>
          <w:rFonts w:ascii="Cambria" w:eastAsia="Arial" w:hAnsi="Cambria" w:cs="Arial"/>
          <w:sz w:val="22"/>
          <w:szCs w:val="22"/>
        </w:rPr>
        <w:t>hladká mouka</w:t>
      </w:r>
    </w:p>
    <w:p w:rsidR="00922A6C" w:rsidRPr="00887CC0" w:rsidRDefault="007E66AE" w:rsidP="00887CC0">
      <w:pPr>
        <w:spacing w:line="276" w:lineRule="auto"/>
        <w:jc w:val="both"/>
      </w:pPr>
      <w:r w:rsidRPr="00887CC0">
        <w:rPr>
          <w:rFonts w:ascii="Cambria" w:eastAsia="Arial" w:hAnsi="Cambria" w:cs="Arial"/>
          <w:sz w:val="22"/>
          <w:szCs w:val="22"/>
        </w:rPr>
        <w:t>300 ml mléka</w:t>
      </w:r>
      <w:r w:rsidR="004B6A79" w:rsidRPr="004B6A79">
        <w:t xml:space="preserve"> </w:t>
      </w:r>
    </w:p>
    <w:p w:rsidR="00922A6C" w:rsidRPr="00887CC0" w:rsidRDefault="007E66AE" w:rsidP="00887CC0">
      <w:pPr>
        <w:spacing w:line="276" w:lineRule="auto"/>
        <w:jc w:val="both"/>
      </w:pPr>
      <w:r w:rsidRPr="00887CC0">
        <w:rPr>
          <w:rFonts w:ascii="Cambria" w:eastAsia="Arial" w:hAnsi="Cambria" w:cs="Arial"/>
          <w:sz w:val="22"/>
          <w:szCs w:val="22"/>
        </w:rPr>
        <w:t>sůl</w:t>
      </w:r>
    </w:p>
    <w:p w:rsidR="00922A6C" w:rsidRPr="00887CC0" w:rsidRDefault="007E66AE" w:rsidP="00887CC0">
      <w:pPr>
        <w:spacing w:line="276" w:lineRule="auto"/>
        <w:jc w:val="both"/>
      </w:pPr>
      <w:r w:rsidRPr="00887CC0">
        <w:rPr>
          <w:rFonts w:ascii="Cambria" w:eastAsia="Arial" w:hAnsi="Cambria" w:cs="Arial"/>
          <w:sz w:val="22"/>
          <w:szCs w:val="22"/>
        </w:rPr>
        <w:t>jedlá soda</w:t>
      </w:r>
    </w:p>
    <w:p w:rsidR="00922A6C" w:rsidRPr="00887CC0" w:rsidRDefault="004B6A79" w:rsidP="00887CC0">
      <w:pPr>
        <w:spacing w:after="160" w:line="276" w:lineRule="auto"/>
        <w:jc w:val="both"/>
      </w:pPr>
      <w:r>
        <w:rPr>
          <w:noProof/>
        </w:rPr>
        <w:drawing>
          <wp:anchor distT="0" distB="0" distL="114300" distR="114300" simplePos="0" relativeHeight="251659264" behindDoc="1" locked="0" layoutInCell="1" allowOverlap="1">
            <wp:simplePos x="0" y="0"/>
            <wp:positionH relativeFrom="column">
              <wp:posOffset>4053840</wp:posOffset>
            </wp:positionH>
            <wp:positionV relativeFrom="paragraph">
              <wp:posOffset>3175</wp:posOffset>
            </wp:positionV>
            <wp:extent cx="1216660" cy="1562100"/>
            <wp:effectExtent l="0" t="0" r="2540" b="0"/>
            <wp:wrapTight wrapText="bothSides">
              <wp:wrapPolygon edited="0">
                <wp:start x="0" y="0"/>
                <wp:lineTo x="0" y="21337"/>
                <wp:lineTo x="21307" y="21337"/>
                <wp:lineTo x="21307"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6660"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66AE" w:rsidRPr="00887CC0">
        <w:rPr>
          <w:rFonts w:ascii="Cambria" w:eastAsia="Arial" w:hAnsi="Cambria" w:cs="Arial"/>
          <w:sz w:val="22"/>
          <w:szCs w:val="22"/>
        </w:rPr>
        <w:t>1 vejce</w:t>
      </w:r>
    </w:p>
    <w:p w:rsidR="00922A6C" w:rsidRPr="00887CC0" w:rsidRDefault="007E66AE" w:rsidP="00887CC0">
      <w:pPr>
        <w:pStyle w:val="Zkladntext"/>
        <w:spacing w:after="160" w:line="307" w:lineRule="auto"/>
        <w:jc w:val="both"/>
        <w:rPr>
          <w:rFonts w:ascii="Cambria" w:hAnsi="Cambria"/>
          <w:sz w:val="22"/>
          <w:szCs w:val="22"/>
        </w:rPr>
      </w:pPr>
      <w:r w:rsidRPr="00887CC0">
        <w:rPr>
          <w:rFonts w:ascii="Cambria" w:hAnsi="Cambria"/>
          <w:i/>
          <w:iCs/>
          <w:color w:val="000000"/>
          <w:sz w:val="22"/>
          <w:szCs w:val="22"/>
        </w:rPr>
        <w:t>Na náplň:</w:t>
      </w:r>
    </w:p>
    <w:p w:rsidR="00922A6C" w:rsidRPr="00887CC0" w:rsidRDefault="007E66AE" w:rsidP="00887CC0">
      <w:pPr>
        <w:spacing w:line="276" w:lineRule="auto"/>
        <w:jc w:val="both"/>
      </w:pPr>
      <w:r w:rsidRPr="00887CC0">
        <w:rPr>
          <w:rFonts w:ascii="Cambria" w:eastAsia="Arial" w:hAnsi="Cambria" w:cs="Arial"/>
          <w:sz w:val="22"/>
          <w:szCs w:val="22"/>
        </w:rPr>
        <w:t>čerstvý špenát</w:t>
      </w:r>
    </w:p>
    <w:p w:rsidR="00922A6C" w:rsidRPr="00887CC0" w:rsidRDefault="007E66AE" w:rsidP="00887CC0">
      <w:pPr>
        <w:spacing w:line="276" w:lineRule="auto"/>
        <w:jc w:val="both"/>
      </w:pPr>
      <w:r w:rsidRPr="00887CC0">
        <w:rPr>
          <w:rFonts w:ascii="Cambria" w:eastAsia="Arial" w:hAnsi="Cambria" w:cs="Arial"/>
          <w:sz w:val="22"/>
          <w:szCs w:val="22"/>
        </w:rPr>
        <w:t>gorgonzola</w:t>
      </w:r>
    </w:p>
    <w:p w:rsidR="00922A6C" w:rsidRPr="00887CC0" w:rsidRDefault="007E66AE" w:rsidP="00887CC0">
      <w:pPr>
        <w:spacing w:line="276" w:lineRule="auto"/>
        <w:jc w:val="both"/>
      </w:pPr>
      <w:r w:rsidRPr="00887CC0">
        <w:rPr>
          <w:rFonts w:ascii="Cambria" w:eastAsia="Arial" w:hAnsi="Cambria" w:cs="Arial"/>
          <w:sz w:val="22"/>
          <w:szCs w:val="22"/>
        </w:rPr>
        <w:t>piniové oříšky (seženete ve Veselé Veverce)</w:t>
      </w:r>
    </w:p>
    <w:p w:rsidR="00922A6C" w:rsidRPr="00887CC0" w:rsidRDefault="007E66AE" w:rsidP="00887CC0">
      <w:pPr>
        <w:spacing w:line="276" w:lineRule="auto"/>
        <w:jc w:val="both"/>
      </w:pPr>
      <w:r w:rsidRPr="00887CC0">
        <w:rPr>
          <w:rFonts w:ascii="Cambria" w:eastAsia="Arial" w:hAnsi="Cambria" w:cs="Arial"/>
          <w:sz w:val="22"/>
          <w:szCs w:val="22"/>
        </w:rPr>
        <w:t>česnek</w:t>
      </w:r>
    </w:p>
    <w:p w:rsidR="00922A6C" w:rsidRPr="00887CC0" w:rsidRDefault="007E66AE" w:rsidP="00887CC0">
      <w:pPr>
        <w:spacing w:line="276" w:lineRule="auto"/>
        <w:jc w:val="both"/>
      </w:pPr>
      <w:r w:rsidRPr="00887CC0">
        <w:rPr>
          <w:rFonts w:ascii="Cambria" w:eastAsia="Arial" w:hAnsi="Cambria" w:cs="Arial"/>
          <w:sz w:val="22"/>
          <w:szCs w:val="22"/>
        </w:rPr>
        <w:t>cibule</w:t>
      </w:r>
    </w:p>
    <w:p w:rsidR="00922A6C" w:rsidRPr="00887CC0" w:rsidRDefault="007E66AE" w:rsidP="00887CC0">
      <w:pPr>
        <w:spacing w:line="276" w:lineRule="auto"/>
        <w:jc w:val="both"/>
      </w:pPr>
      <w:r w:rsidRPr="00887CC0">
        <w:rPr>
          <w:rFonts w:ascii="Cambria" w:eastAsia="Arial" w:hAnsi="Cambria" w:cs="Arial"/>
          <w:sz w:val="22"/>
          <w:szCs w:val="22"/>
        </w:rPr>
        <w:t>máslo</w:t>
      </w:r>
    </w:p>
    <w:p w:rsidR="00922A6C" w:rsidRPr="00887CC0" w:rsidRDefault="007E66AE" w:rsidP="00887CC0">
      <w:pPr>
        <w:spacing w:line="276" w:lineRule="auto"/>
        <w:jc w:val="both"/>
      </w:pPr>
      <w:r w:rsidRPr="00887CC0">
        <w:rPr>
          <w:rFonts w:ascii="Cambria" w:eastAsia="Arial" w:hAnsi="Cambria" w:cs="Arial"/>
          <w:sz w:val="22"/>
          <w:szCs w:val="22"/>
        </w:rPr>
        <w:t>smetana</w:t>
      </w:r>
    </w:p>
    <w:p w:rsidR="00922A6C" w:rsidRPr="00887CC0" w:rsidRDefault="007E66AE" w:rsidP="00887CC0">
      <w:pPr>
        <w:spacing w:after="160" w:line="276" w:lineRule="auto"/>
        <w:jc w:val="both"/>
      </w:pPr>
      <w:r w:rsidRPr="00887CC0">
        <w:rPr>
          <w:rFonts w:ascii="Cambria" w:eastAsia="Arial" w:hAnsi="Cambria" w:cs="Arial"/>
          <w:color w:val="000000"/>
          <w:sz w:val="22"/>
          <w:szCs w:val="22"/>
        </w:rPr>
        <w:t>cuketa</w:t>
      </w:r>
      <w:r w:rsidRPr="00887CC0">
        <w:rPr>
          <w:rFonts w:ascii="Cambria" w:eastAsia="Arial" w:hAnsi="Cambria" w:cs="Arial"/>
          <w:color w:val="000000"/>
          <w:sz w:val="22"/>
          <w:szCs w:val="22"/>
        </w:rPr>
        <w:br/>
      </w:r>
      <w:r w:rsidRPr="00887CC0">
        <w:rPr>
          <w:rFonts w:ascii="Cambria" w:eastAsia="Arial" w:hAnsi="Cambria" w:cs="Arial"/>
          <w:sz w:val="22"/>
          <w:szCs w:val="22"/>
        </w:rPr>
        <w:t>sůl</w:t>
      </w:r>
      <w:r w:rsidRPr="00887CC0">
        <w:rPr>
          <w:rFonts w:ascii="Cambria" w:eastAsia="Arial" w:hAnsi="Cambria" w:cs="Arial"/>
          <w:sz w:val="22"/>
          <w:szCs w:val="22"/>
        </w:rPr>
        <w:br/>
      </w:r>
      <w:r w:rsidRPr="00887CC0">
        <w:rPr>
          <w:rFonts w:ascii="Cambria" w:eastAsia="Arial" w:hAnsi="Cambria" w:cs="Arial"/>
          <w:color w:val="000000"/>
          <w:sz w:val="22"/>
          <w:szCs w:val="22"/>
        </w:rPr>
        <w:t>pepř</w:t>
      </w:r>
    </w:p>
    <w:p w:rsidR="00922A6C" w:rsidRPr="00887CC0" w:rsidRDefault="007E66AE" w:rsidP="00887CC0">
      <w:pPr>
        <w:spacing w:after="200" w:line="276" w:lineRule="auto"/>
        <w:jc w:val="both"/>
        <w:rPr>
          <w:rFonts w:ascii="Cambria" w:eastAsia="Arial" w:hAnsi="Cambria" w:cs="Arial"/>
          <w:sz w:val="22"/>
          <w:szCs w:val="22"/>
        </w:rPr>
      </w:pPr>
      <w:r w:rsidRPr="00887CC0">
        <w:rPr>
          <w:rFonts w:ascii="Cambria" w:eastAsia="Arial" w:hAnsi="Cambria" w:cs="Arial"/>
          <w:sz w:val="22"/>
          <w:szCs w:val="22"/>
        </w:rPr>
        <w:t>Nejprve si při</w:t>
      </w:r>
      <w:r w:rsidR="00887CC0">
        <w:rPr>
          <w:rFonts w:ascii="Cambria" w:eastAsia="Arial" w:hAnsi="Cambria" w:cs="Arial"/>
          <w:sz w:val="22"/>
          <w:szCs w:val="22"/>
        </w:rPr>
        <w:t>p</w:t>
      </w:r>
      <w:r w:rsidRPr="00887CC0">
        <w:rPr>
          <w:rFonts w:ascii="Cambria" w:eastAsia="Arial" w:hAnsi="Cambria" w:cs="Arial"/>
          <w:sz w:val="22"/>
          <w:szCs w:val="22"/>
        </w:rPr>
        <w:t>ravte těsto na palačinky. Do mísy s kulatým dnem dejte 1 vejce a cca 300 ml mléka. Přidejte špetku soli, sody a postupně přidávejte mouku a ručně zašlehávejte. Těsto by mělo mít konzistenci hustší smetany. Nechte jej v lednici alespoň půl hodinky odpočívat a poté osmažte podle běžného postupu. Mezitím si nachystejte náplň. Cibuli nakrájejte najemno a nechte zesklovatět na másle. Orestujte česnek a přidejte listy špenátu. Připravte si větší množství špenátu, protože při prohřívání mnohonásobně zmenší objem. Nakonec přilijte trochu smetany, přidejte sůl a čerstvě mletý pepř. Gorgonzolu rozdrobte do usmažených palačinek a naplňte je směsí. Přidejte piniové oříšky a ozdobte cuketovými chipsy. Ty si jednoduše nachystáte tak, že vypocené tenké plátky cukety opečete na oleji dokřupava. Pokud je na vás gorgonzola příliš silná, můžete ji nahradit nivou nebo kozím sýrem.</w:t>
      </w:r>
    </w:p>
    <w:p w:rsidR="00922A6C" w:rsidRPr="00887CC0" w:rsidRDefault="004B6A79" w:rsidP="004B6A79">
      <w:pPr>
        <w:spacing w:after="200" w:line="276" w:lineRule="auto"/>
        <w:jc w:val="both"/>
        <w:rPr>
          <w:rFonts w:ascii="Cambria" w:hAnsi="Cambria"/>
          <w:sz w:val="22"/>
          <w:szCs w:val="22"/>
        </w:rPr>
      </w:pPr>
      <w:r>
        <w:rPr>
          <w:noProof/>
        </w:rPr>
        <w:drawing>
          <wp:anchor distT="0" distB="0" distL="114300" distR="114300" simplePos="0" relativeHeight="251663360" behindDoc="1" locked="0" layoutInCell="1" allowOverlap="1">
            <wp:simplePos x="0" y="0"/>
            <wp:positionH relativeFrom="column">
              <wp:posOffset>4083050</wp:posOffset>
            </wp:positionH>
            <wp:positionV relativeFrom="paragraph">
              <wp:posOffset>180340</wp:posOffset>
            </wp:positionV>
            <wp:extent cx="1187450" cy="1525905"/>
            <wp:effectExtent l="0" t="0" r="0" b="0"/>
            <wp:wrapTight wrapText="bothSides">
              <wp:wrapPolygon edited="0">
                <wp:start x="0" y="0"/>
                <wp:lineTo x="0" y="21303"/>
                <wp:lineTo x="21138" y="21303"/>
                <wp:lineTo x="21138"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7450" cy="1525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66AE" w:rsidRPr="00887CC0">
        <w:rPr>
          <w:rFonts w:ascii="Cambria" w:hAnsi="Cambria"/>
          <w:b/>
          <w:bCs/>
          <w:sz w:val="22"/>
          <w:szCs w:val="22"/>
        </w:rPr>
        <w:t>Ibišková limonáda</w:t>
      </w:r>
    </w:p>
    <w:p w:rsidR="00922A6C" w:rsidRPr="00887CC0" w:rsidRDefault="007E66AE" w:rsidP="00887CC0">
      <w:pPr>
        <w:spacing w:line="276" w:lineRule="auto"/>
        <w:jc w:val="both"/>
      </w:pPr>
      <w:bookmarkStart w:id="4" w:name="docs-internal-guid-d118116d-7fff-bec6-c8"/>
      <w:bookmarkEnd w:id="4"/>
      <w:r w:rsidRPr="00887CC0">
        <w:rPr>
          <w:rFonts w:ascii="Cambria" w:eastAsia="Arial" w:hAnsi="Cambria" w:cs="Arial"/>
          <w:sz w:val="22"/>
          <w:szCs w:val="22"/>
        </w:rPr>
        <w:t>V ibiškové limonádě se snoubí sladká a kyselá chuť a nejlépe chutná vychlazená a podávaná s ledem a mátou. Jak na ni? Do hrnce dejte 150 g ibiškových květů od Veselé Veverky, 20 listů máty a zalijte 1,5 l horké vody. Nechte směs vychladnout a vyndejte květy, které však nevyhazujte. Jsou totiž pořád plné chuti a vitamínů a dobře vypadají, takže s nimi můžete ozdobit skleničku a limonádu jimi na</w:t>
      </w:r>
      <w:r w:rsidR="00887CC0">
        <w:rPr>
          <w:rFonts w:ascii="Cambria" w:eastAsia="Arial" w:hAnsi="Cambria" w:cs="Arial"/>
          <w:sz w:val="22"/>
          <w:szCs w:val="22"/>
        </w:rPr>
        <w:t xml:space="preserve"> </w:t>
      </w:r>
      <w:r w:rsidRPr="00887CC0">
        <w:rPr>
          <w:rFonts w:ascii="Cambria" w:eastAsia="Arial" w:hAnsi="Cambria" w:cs="Arial"/>
          <w:sz w:val="22"/>
          <w:szCs w:val="22"/>
        </w:rPr>
        <w:t>závěr zajíst.</w:t>
      </w:r>
    </w:p>
    <w:p w:rsidR="00922A6C" w:rsidRPr="00887CC0" w:rsidRDefault="00922A6C" w:rsidP="00887CC0">
      <w:pPr>
        <w:spacing w:after="160" w:line="276" w:lineRule="auto"/>
        <w:jc w:val="both"/>
        <w:rPr>
          <w:rFonts w:ascii="Cambria" w:hAnsi="Cambria"/>
          <w:sz w:val="22"/>
          <w:szCs w:val="22"/>
        </w:rPr>
      </w:pPr>
    </w:p>
    <w:p w:rsidR="00922A6C" w:rsidRPr="00887CC0" w:rsidRDefault="007E66AE" w:rsidP="00887CC0">
      <w:pPr>
        <w:pBdr>
          <w:bottom w:val="single" w:sz="4" w:space="1" w:color="000000"/>
        </w:pBdr>
        <w:jc w:val="both"/>
        <w:rPr>
          <w:sz w:val="22"/>
          <w:szCs w:val="22"/>
        </w:rPr>
      </w:pPr>
      <w:r w:rsidRPr="00887CC0">
        <w:rPr>
          <w:rFonts w:ascii="Cambria" w:hAnsi="Cambria"/>
          <w:sz w:val="22"/>
          <w:szCs w:val="22"/>
        </w:rPr>
        <w:tab/>
      </w:r>
    </w:p>
    <w:p w:rsidR="00922A6C" w:rsidRPr="00887CC0" w:rsidRDefault="007E66AE" w:rsidP="00887CC0">
      <w:pPr>
        <w:pStyle w:val="Nadpis2"/>
        <w:numPr>
          <w:ilvl w:val="0"/>
          <w:numId w:val="0"/>
        </w:numPr>
        <w:ind w:left="576" w:hanging="576"/>
        <w:jc w:val="both"/>
        <w:rPr>
          <w:rFonts w:asciiTheme="minorHAnsi" w:hAnsiTheme="minorHAnsi" w:cs="Times New Roman"/>
          <w:sz w:val="22"/>
          <w:szCs w:val="22"/>
          <w:lang w:val="cs-CZ"/>
        </w:rPr>
      </w:pPr>
      <w:r w:rsidRPr="00887CC0">
        <w:rPr>
          <w:rFonts w:cs="Times New Roman"/>
          <w:color w:val="auto"/>
          <w:sz w:val="22"/>
          <w:szCs w:val="22"/>
          <w:lang w:val="cs-CZ"/>
        </w:rPr>
        <w:t>Kontakty:</w:t>
      </w:r>
    </w:p>
    <w:p w:rsidR="00922A6C" w:rsidRPr="00887CC0" w:rsidRDefault="004B6A79" w:rsidP="00887CC0">
      <w:pPr>
        <w:jc w:val="both"/>
        <w:rPr>
          <w:rFonts w:cs="Times New Roman"/>
          <w:sz w:val="22"/>
          <w:szCs w:val="22"/>
        </w:rPr>
      </w:pPr>
      <w:r>
        <w:rPr>
          <w:noProof/>
        </w:rPr>
        <w:drawing>
          <wp:anchor distT="0" distB="0" distL="114300" distR="114300" simplePos="0" relativeHeight="251665408" behindDoc="1" locked="0" layoutInCell="1" allowOverlap="1">
            <wp:simplePos x="0" y="0"/>
            <wp:positionH relativeFrom="column">
              <wp:posOffset>4236720</wp:posOffset>
            </wp:positionH>
            <wp:positionV relativeFrom="paragraph">
              <wp:posOffset>158750</wp:posOffset>
            </wp:positionV>
            <wp:extent cx="1036800" cy="1382400"/>
            <wp:effectExtent l="0" t="0" r="0" b="8255"/>
            <wp:wrapTight wrapText="bothSides">
              <wp:wrapPolygon edited="0">
                <wp:start x="0" y="0"/>
                <wp:lineTo x="0" y="21431"/>
                <wp:lineTo x="21044" y="21431"/>
                <wp:lineTo x="21044"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6800" cy="138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66AE" w:rsidRPr="00887CC0">
        <w:rPr>
          <w:rFonts w:ascii="Cambria" w:hAnsi="Cambria" w:cs="Times New Roman"/>
          <w:sz w:val="22"/>
          <w:szCs w:val="22"/>
        </w:rPr>
        <w:t>Veselá Veverka</w:t>
      </w:r>
    </w:p>
    <w:p w:rsidR="00922A6C" w:rsidRPr="00887CC0" w:rsidRDefault="007E66AE" w:rsidP="00887CC0">
      <w:pPr>
        <w:jc w:val="both"/>
      </w:pPr>
      <w:r w:rsidRPr="00887CC0">
        <w:rPr>
          <w:rFonts w:ascii="Cambria" w:eastAsia="Times New Roman" w:hAnsi="Cambria" w:cs="Times New Roman"/>
          <w:sz w:val="22"/>
          <w:szCs w:val="22"/>
        </w:rPr>
        <w:t xml:space="preserve">web &amp; e-shop: </w:t>
      </w:r>
      <w:hyperlink r:id="rId14" w:tgtFrame="_blank">
        <w:r w:rsidRPr="00887CC0">
          <w:rPr>
            <w:rStyle w:val="Internetovodkaz"/>
            <w:rFonts w:ascii="Cambria" w:eastAsia="Times New Roman" w:hAnsi="Cambria"/>
            <w:color w:val="365899"/>
            <w:sz w:val="22"/>
            <w:szCs w:val="22"/>
            <w:highlight w:val="white"/>
          </w:rPr>
          <w:t>www.vesela-veverka.cz</w:t>
        </w:r>
      </w:hyperlink>
    </w:p>
    <w:p w:rsidR="00922A6C" w:rsidRPr="00887CC0" w:rsidRDefault="007E66AE" w:rsidP="00887CC0">
      <w:pPr>
        <w:jc w:val="both"/>
      </w:pPr>
      <w:r w:rsidRPr="00887CC0">
        <w:rPr>
          <w:rFonts w:ascii="Cambria" w:hAnsi="Cambria"/>
          <w:sz w:val="22"/>
          <w:szCs w:val="22"/>
        </w:rPr>
        <w:t xml:space="preserve">Facebook: </w:t>
      </w:r>
      <w:hyperlink r:id="rId15">
        <w:r w:rsidRPr="00887CC0">
          <w:rPr>
            <w:rStyle w:val="Internetovodkaz"/>
            <w:rFonts w:ascii="Cambria" w:hAnsi="Cambria" w:cstheme="minorBidi"/>
            <w:sz w:val="22"/>
            <w:szCs w:val="22"/>
          </w:rPr>
          <w:t>Veselá Veverka</w:t>
        </w:r>
      </w:hyperlink>
    </w:p>
    <w:p w:rsidR="00922A6C" w:rsidRPr="00887CC0" w:rsidRDefault="00922A6C" w:rsidP="00887CC0">
      <w:pPr>
        <w:jc w:val="both"/>
        <w:rPr>
          <w:rFonts w:ascii="Cambria" w:hAnsi="Cambria"/>
          <w:sz w:val="22"/>
          <w:szCs w:val="22"/>
        </w:rPr>
      </w:pPr>
    </w:p>
    <w:p w:rsidR="00922A6C" w:rsidRPr="00887CC0" w:rsidRDefault="007E66AE" w:rsidP="00887CC0">
      <w:pPr>
        <w:jc w:val="both"/>
        <w:rPr>
          <w:sz w:val="22"/>
          <w:szCs w:val="22"/>
        </w:rPr>
      </w:pPr>
      <w:r w:rsidRPr="00887CC0">
        <w:rPr>
          <w:rFonts w:ascii="Cambria" w:hAnsi="Cambria"/>
          <w:b/>
          <w:sz w:val="22"/>
          <w:szCs w:val="22"/>
        </w:rPr>
        <w:t>Mediální servis:</w:t>
      </w:r>
    </w:p>
    <w:p w:rsidR="00922A6C" w:rsidRPr="00887CC0" w:rsidRDefault="007E66AE" w:rsidP="00887CC0">
      <w:pPr>
        <w:jc w:val="both"/>
        <w:rPr>
          <w:sz w:val="22"/>
          <w:szCs w:val="22"/>
        </w:rPr>
      </w:pPr>
      <w:proofErr w:type="spellStart"/>
      <w:r w:rsidRPr="00887CC0">
        <w:rPr>
          <w:rFonts w:ascii="Cambria" w:hAnsi="Cambria"/>
          <w:sz w:val="22"/>
          <w:szCs w:val="22"/>
        </w:rPr>
        <w:t>cammino</w:t>
      </w:r>
      <w:proofErr w:type="spellEnd"/>
      <w:r w:rsidRPr="00887CC0">
        <w:rPr>
          <w:rFonts w:ascii="Cambria" w:hAnsi="Cambria"/>
          <w:sz w:val="22"/>
          <w:szCs w:val="22"/>
        </w:rPr>
        <w:t xml:space="preserve">… </w:t>
      </w:r>
    </w:p>
    <w:p w:rsidR="00922A6C" w:rsidRPr="00887CC0" w:rsidRDefault="007E66AE" w:rsidP="00887CC0">
      <w:pPr>
        <w:jc w:val="both"/>
        <w:rPr>
          <w:sz w:val="22"/>
          <w:szCs w:val="22"/>
        </w:rPr>
      </w:pPr>
      <w:r w:rsidRPr="00887CC0">
        <w:rPr>
          <w:rFonts w:ascii="Cambria" w:hAnsi="Cambria"/>
          <w:sz w:val="22"/>
          <w:szCs w:val="22"/>
        </w:rPr>
        <w:t>Dagmar Kutilová</w:t>
      </w:r>
    </w:p>
    <w:p w:rsidR="00922A6C" w:rsidRPr="00887CC0" w:rsidRDefault="007E66AE" w:rsidP="00887CC0">
      <w:pPr>
        <w:jc w:val="both"/>
      </w:pPr>
      <w:r w:rsidRPr="00887CC0">
        <w:rPr>
          <w:rFonts w:ascii="Cambria" w:hAnsi="Cambria"/>
          <w:sz w:val="22"/>
          <w:szCs w:val="22"/>
        </w:rPr>
        <w:t xml:space="preserve">EMAIL: </w:t>
      </w:r>
      <w:hyperlink r:id="rId16">
        <w:r w:rsidRPr="00887CC0">
          <w:rPr>
            <w:rStyle w:val="Internetovodkaz"/>
            <w:rFonts w:ascii="Cambria" w:hAnsi="Cambria"/>
            <w:sz w:val="22"/>
            <w:szCs w:val="22"/>
          </w:rPr>
          <w:t>kutilova@cammino.cz</w:t>
        </w:r>
      </w:hyperlink>
      <w:r w:rsidR="004B6A79" w:rsidRPr="004B6A79">
        <w:t xml:space="preserve"> </w:t>
      </w:r>
    </w:p>
    <w:p w:rsidR="00922A6C" w:rsidRPr="00887CC0" w:rsidRDefault="007E66AE" w:rsidP="00887CC0">
      <w:pPr>
        <w:jc w:val="both"/>
        <w:rPr>
          <w:sz w:val="22"/>
          <w:szCs w:val="22"/>
        </w:rPr>
      </w:pPr>
      <w:r w:rsidRPr="00887CC0">
        <w:rPr>
          <w:rFonts w:ascii="Cambria" w:hAnsi="Cambria"/>
          <w:sz w:val="22"/>
          <w:szCs w:val="22"/>
        </w:rPr>
        <w:t>GSM: +420 606 687 506</w:t>
      </w:r>
    </w:p>
    <w:p w:rsidR="00922A6C" w:rsidRPr="00887CC0" w:rsidRDefault="00C804C1" w:rsidP="00887CC0">
      <w:pPr>
        <w:jc w:val="both"/>
      </w:pPr>
      <w:hyperlink r:id="rId17">
        <w:r w:rsidR="007E66AE" w:rsidRPr="00887CC0">
          <w:rPr>
            <w:rStyle w:val="Internetovodkaz"/>
            <w:rFonts w:ascii="Cambria" w:hAnsi="Cambria" w:cstheme="minorBidi"/>
            <w:sz w:val="22"/>
            <w:szCs w:val="22"/>
          </w:rPr>
          <w:t>www.cammino.cz</w:t>
        </w:r>
      </w:hyperlink>
      <w:r w:rsidR="007E66AE" w:rsidRPr="00887CC0">
        <w:rPr>
          <w:rFonts w:ascii="Cambria" w:hAnsi="Cambria"/>
          <w:sz w:val="22"/>
          <w:szCs w:val="22"/>
        </w:rPr>
        <w:t xml:space="preserve">         </w:t>
      </w:r>
    </w:p>
    <w:p w:rsidR="00922A6C" w:rsidRPr="00887CC0" w:rsidRDefault="00922A6C" w:rsidP="00887CC0">
      <w:pPr>
        <w:jc w:val="both"/>
        <w:rPr>
          <w:rFonts w:ascii="Cambria" w:hAnsi="Cambria"/>
          <w:sz w:val="22"/>
          <w:szCs w:val="22"/>
        </w:rPr>
      </w:pPr>
    </w:p>
    <w:sectPr w:rsidR="00922A6C" w:rsidRPr="00887CC0">
      <w:footerReference w:type="default" r:id="rId18"/>
      <w:pgSz w:w="11906" w:h="16838"/>
      <w:pgMar w:top="1440" w:right="1800" w:bottom="1440" w:left="1800"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4C1" w:rsidRDefault="00C804C1">
      <w:r>
        <w:separator/>
      </w:r>
    </w:p>
  </w:endnote>
  <w:endnote w:type="continuationSeparator" w:id="0">
    <w:p w:rsidR="00C804C1" w:rsidRDefault="00C8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Grande CE">
    <w:charset w:val="EE"/>
    <w:family w:val="roman"/>
    <w:pitch w:val="variable"/>
  </w:font>
  <w:font w:name="Liberation Sans">
    <w:altName w:val="Arial"/>
    <w:charset w:val="EE"/>
    <w:family w:val="roman"/>
    <w:pitch w:val="variable"/>
  </w:font>
  <w:font w:name="Microsoft YaHei">
    <w:panose1 w:val="020B0503020204020204"/>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imes">
    <w:altName w:val="Times New Roman"/>
    <w:panose1 w:val="02020603050405020304"/>
    <w:charset w:val="EE"/>
    <w:family w:val="roman"/>
    <w:pitch w:val="variable"/>
  </w:font>
  <w:font w:name="Verdana">
    <w:panose1 w:val="020B060403050404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A6C" w:rsidRDefault="007E66AE">
    <w:pPr>
      <w:pStyle w:val="Zpat"/>
    </w:pPr>
    <w:r>
      <w:t xml:space="preserve">                                                                                                                                </w:t>
    </w:r>
    <w:proofErr w:type="spellStart"/>
    <w:r>
      <w:t>cammino</w:t>
    </w:r>
    <w:proofErr w:type="spellEnd"/>
    <w:r>
      <w:t>…</w:t>
    </w:r>
  </w:p>
  <w:p w:rsidR="00922A6C" w:rsidRDefault="00922A6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4C1" w:rsidRDefault="00C804C1">
      <w:r>
        <w:separator/>
      </w:r>
    </w:p>
  </w:footnote>
  <w:footnote w:type="continuationSeparator" w:id="0">
    <w:p w:rsidR="00C804C1" w:rsidRDefault="00C80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235961"/>
    <w:multiLevelType w:val="multilevel"/>
    <w:tmpl w:val="6A06F846"/>
    <w:lvl w:ilvl="0">
      <w:start w:val="1"/>
      <w:numFmt w:val="none"/>
      <w:suff w:val="nothing"/>
      <w:lvlText w:val=""/>
      <w:lvlJc w:val="left"/>
      <w:pPr>
        <w:ind w:left="0" w:firstLine="0"/>
      </w:pPr>
    </w:lvl>
    <w:lvl w:ilvl="1">
      <w:start w:val="1"/>
      <w:numFmt w:val="none"/>
      <w:pStyle w:val="Nadpis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A6C"/>
    <w:rsid w:val="00025339"/>
    <w:rsid w:val="004B6A79"/>
    <w:rsid w:val="007E66AE"/>
    <w:rsid w:val="00887CC0"/>
    <w:rsid w:val="00922A6C"/>
    <w:rsid w:val="009D1A4E"/>
    <w:rsid w:val="00C804C1"/>
    <w:rsid w:val="00F45BA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FDCDD"/>
  <w15:docId w15:val="{B2BCFAB3-4CF0-49E1-AC16-9239F8A0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suppressAutoHyphens/>
    </w:pPr>
    <w:rPr>
      <w:sz w:val="24"/>
      <w:lang w:val="cs-CZ"/>
    </w:rPr>
  </w:style>
  <w:style w:type="paragraph" w:styleId="Nadpis2">
    <w:name w:val="heading 2"/>
    <w:basedOn w:val="Normln"/>
    <w:next w:val="Normln"/>
    <w:link w:val="Nadpis2Char"/>
    <w:qFormat/>
    <w:rsid w:val="009471FB"/>
    <w:pPr>
      <w:keepNext/>
      <w:keepLines/>
      <w:numPr>
        <w:ilvl w:val="1"/>
        <w:numId w:val="1"/>
      </w:numPr>
      <w:spacing w:before="200"/>
      <w:outlineLvl w:val="1"/>
    </w:pPr>
    <w:rPr>
      <w:rFonts w:ascii="Cambria" w:eastAsia="Calibri" w:hAnsi="Cambria" w:cs="Cambria"/>
      <w:b/>
      <w:bCs/>
      <w:color w:val="4F81BD"/>
      <w:sz w:val="26"/>
      <w:szCs w:val="26"/>
      <w:lang w:val="x-none"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qFormat/>
    <w:rsid w:val="009471FB"/>
    <w:rPr>
      <w:rFonts w:ascii="Cambria" w:eastAsia="Calibri" w:hAnsi="Cambria" w:cs="Cambria"/>
      <w:b/>
      <w:bCs/>
      <w:color w:val="4F81BD"/>
      <w:sz w:val="26"/>
      <w:szCs w:val="26"/>
      <w:lang w:val="x-none" w:eastAsia="ar-SA"/>
    </w:rPr>
  </w:style>
  <w:style w:type="character" w:customStyle="1" w:styleId="Internetovodkaz">
    <w:name w:val="Internetový odkaz"/>
    <w:rsid w:val="009471FB"/>
    <w:rPr>
      <w:rFonts w:cs="Times New Roman"/>
      <w:color w:val="0000FF"/>
      <w:u w:val="single"/>
    </w:rPr>
  </w:style>
  <w:style w:type="character" w:customStyle="1" w:styleId="TextbublinyChar">
    <w:name w:val="Text bubliny Char"/>
    <w:basedOn w:val="Standardnpsmoodstavce"/>
    <w:link w:val="Textbubliny"/>
    <w:uiPriority w:val="99"/>
    <w:semiHidden/>
    <w:qFormat/>
    <w:rsid w:val="009471FB"/>
    <w:rPr>
      <w:rFonts w:ascii="Lucida Grande CE" w:hAnsi="Lucida Grande CE" w:cs="Lucida Grande CE"/>
      <w:sz w:val="18"/>
      <w:szCs w:val="18"/>
    </w:rPr>
  </w:style>
  <w:style w:type="character" w:styleId="Sledovanodkaz">
    <w:name w:val="FollowedHyperlink"/>
    <w:basedOn w:val="Standardnpsmoodstavce"/>
    <w:uiPriority w:val="99"/>
    <w:semiHidden/>
    <w:unhideWhenUsed/>
    <w:qFormat/>
    <w:rsid w:val="009471FB"/>
    <w:rPr>
      <w:color w:val="800080" w:themeColor="followedHyperlink"/>
      <w:u w:val="single"/>
    </w:rPr>
  </w:style>
  <w:style w:type="character" w:customStyle="1" w:styleId="Nevyeenzmnka1">
    <w:name w:val="Nevyřešená zmínka1"/>
    <w:basedOn w:val="Standardnpsmoodstavce"/>
    <w:uiPriority w:val="99"/>
    <w:semiHidden/>
    <w:unhideWhenUsed/>
    <w:qFormat/>
    <w:rsid w:val="00530B69"/>
    <w:rPr>
      <w:color w:val="605E5C"/>
      <w:shd w:val="clear" w:color="auto" w:fill="E1DFDD"/>
    </w:rPr>
  </w:style>
  <w:style w:type="character" w:customStyle="1" w:styleId="ZhlavChar">
    <w:name w:val="Záhlaví Char"/>
    <w:basedOn w:val="Standardnpsmoodstavce"/>
    <w:link w:val="Zhlav"/>
    <w:uiPriority w:val="99"/>
    <w:qFormat/>
    <w:rsid w:val="000D6468"/>
    <w:rPr>
      <w:lang w:val="cs-CZ"/>
    </w:rPr>
  </w:style>
  <w:style w:type="character" w:customStyle="1" w:styleId="ZpatChar">
    <w:name w:val="Zápatí Char"/>
    <w:basedOn w:val="Standardnpsmoodstavce"/>
    <w:link w:val="Zpat"/>
    <w:uiPriority w:val="99"/>
    <w:qFormat/>
    <w:rsid w:val="000D6468"/>
    <w:rPr>
      <w:lang w:val="cs-CZ"/>
    </w:rPr>
  </w:style>
  <w:style w:type="character" w:customStyle="1" w:styleId="ListLabel1">
    <w:name w:val="ListLabel 1"/>
    <w:qFormat/>
    <w:rPr>
      <w:rFonts w:eastAsia="Times New Roman"/>
      <w:color w:val="365899"/>
      <w:sz w:val="22"/>
      <w:szCs w:val="22"/>
      <w:shd w:val="clear" w:color="auto" w:fill="FFFFFF"/>
    </w:rPr>
  </w:style>
  <w:style w:type="character" w:customStyle="1" w:styleId="ListLabel2">
    <w:name w:val="ListLabel 2"/>
    <w:qFormat/>
    <w:rPr>
      <w:rFonts w:cstheme="minorBidi"/>
      <w:sz w:val="22"/>
      <w:szCs w:val="22"/>
    </w:rPr>
  </w:style>
  <w:style w:type="character" w:customStyle="1" w:styleId="ListLabel3">
    <w:name w:val="ListLabel 3"/>
    <w:qFormat/>
    <w:rPr>
      <w:sz w:val="22"/>
      <w:szCs w:val="22"/>
    </w:rPr>
  </w:style>
  <w:style w:type="character" w:customStyle="1" w:styleId="ListLabel4">
    <w:name w:val="ListLabel 4"/>
    <w:qFormat/>
    <w:rPr>
      <w:rFonts w:eastAsia="Times New Roman"/>
      <w:color w:val="365899"/>
      <w:sz w:val="22"/>
      <w:szCs w:val="22"/>
      <w:highlight w:val="white"/>
    </w:rPr>
  </w:style>
  <w:style w:type="character" w:customStyle="1" w:styleId="ListLabel5">
    <w:name w:val="ListLabel 5"/>
    <w:qFormat/>
    <w:rPr>
      <w:rFonts w:cstheme="minorBidi"/>
      <w:sz w:val="22"/>
      <w:szCs w:val="22"/>
    </w:rPr>
  </w:style>
  <w:style w:type="character" w:customStyle="1" w:styleId="ListLabel6">
    <w:name w:val="ListLabel 6"/>
    <w:qFormat/>
    <w:rPr>
      <w:sz w:val="22"/>
      <w:szCs w:val="22"/>
    </w:rPr>
  </w:style>
  <w:style w:type="character" w:customStyle="1" w:styleId="ListLabel7">
    <w:name w:val="ListLabel 7"/>
    <w:qFormat/>
    <w:rPr>
      <w:rFonts w:ascii="Cambria" w:eastAsia="Times New Roman" w:hAnsi="Cambria"/>
      <w:color w:val="365899"/>
      <w:sz w:val="22"/>
      <w:szCs w:val="22"/>
      <w:highlight w:val="white"/>
    </w:rPr>
  </w:style>
  <w:style w:type="character" w:customStyle="1" w:styleId="ListLabel8">
    <w:name w:val="ListLabel 8"/>
    <w:qFormat/>
    <w:rPr>
      <w:rFonts w:ascii="Cambria" w:hAnsi="Cambria" w:cstheme="minorBidi"/>
      <w:sz w:val="22"/>
      <w:szCs w:val="22"/>
    </w:rPr>
  </w:style>
  <w:style w:type="character" w:customStyle="1" w:styleId="ListLabel9">
    <w:name w:val="ListLabel 9"/>
    <w:qFormat/>
    <w:rPr>
      <w:rFonts w:ascii="Cambria" w:hAnsi="Cambria"/>
      <w:sz w:val="22"/>
      <w:szCs w:val="22"/>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Textbubliny">
    <w:name w:val="Balloon Text"/>
    <w:basedOn w:val="Normln"/>
    <w:link w:val="TextbublinyChar"/>
    <w:uiPriority w:val="99"/>
    <w:semiHidden/>
    <w:unhideWhenUsed/>
    <w:qFormat/>
    <w:rsid w:val="009471FB"/>
    <w:rPr>
      <w:rFonts w:ascii="Lucida Grande CE" w:hAnsi="Lucida Grande CE" w:cs="Lucida Grande CE"/>
      <w:sz w:val="18"/>
      <w:szCs w:val="18"/>
    </w:rPr>
  </w:style>
  <w:style w:type="paragraph" w:styleId="Zhlav">
    <w:name w:val="header"/>
    <w:basedOn w:val="Normln"/>
    <w:link w:val="ZhlavChar"/>
    <w:uiPriority w:val="99"/>
    <w:unhideWhenUsed/>
    <w:rsid w:val="000D6468"/>
    <w:pPr>
      <w:tabs>
        <w:tab w:val="center" w:pos="4536"/>
        <w:tab w:val="right" w:pos="9072"/>
      </w:tabs>
    </w:pPr>
  </w:style>
  <w:style w:type="paragraph" w:styleId="Zpat">
    <w:name w:val="footer"/>
    <w:basedOn w:val="Normln"/>
    <w:link w:val="ZpatChar"/>
    <w:uiPriority w:val="99"/>
    <w:unhideWhenUsed/>
    <w:rsid w:val="000D6468"/>
    <w:pPr>
      <w:tabs>
        <w:tab w:val="center" w:pos="4536"/>
        <w:tab w:val="right" w:pos="9072"/>
      </w:tabs>
    </w:pPr>
  </w:style>
  <w:style w:type="paragraph" w:styleId="Normlnweb">
    <w:name w:val="Normal (Web)"/>
    <w:basedOn w:val="Normln"/>
    <w:uiPriority w:val="99"/>
    <w:semiHidden/>
    <w:unhideWhenUsed/>
    <w:qFormat/>
    <w:rsid w:val="000541FB"/>
    <w:pPr>
      <w:spacing w:beforeAutospacing="1" w:afterAutospacing="1"/>
    </w:pPr>
    <w:rPr>
      <w:rFonts w:ascii="Times" w:hAnsi="Times" w:cs="Times New Roman"/>
      <w:sz w:val="20"/>
      <w:szCs w:val="20"/>
    </w:rPr>
  </w:style>
  <w:style w:type="paragraph" w:customStyle="1" w:styleId="Obsahrmce">
    <w:name w:val="Obsah rámce"/>
    <w:basedOn w:val="Norml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cammino.cz/" TargetMode="External"/><Relationship Id="rId2" Type="http://schemas.openxmlformats.org/officeDocument/2006/relationships/numbering" Target="numbering.xml"/><Relationship Id="rId16" Type="http://schemas.openxmlformats.org/officeDocument/2006/relationships/hyperlink" Target="mailto:kutilova@cammino.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facebook.com/veselaveverka/"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vesela-veverk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585D7-1CE9-4D5A-A62E-8318A4495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606</Words>
  <Characters>3581</Characters>
  <Application>Microsoft Office Word</Application>
  <DocSecurity>0</DocSecurity>
  <Lines>29</Lines>
  <Paragraphs>8</Paragraphs>
  <ScaleCrop>false</ScaleCrop>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Pisková</dc:creator>
  <dc:description/>
  <cp:lastModifiedBy>Dagmar Kutilová</cp:lastModifiedBy>
  <cp:revision>29</cp:revision>
  <dcterms:created xsi:type="dcterms:W3CDTF">2018-08-27T07:03:00Z</dcterms:created>
  <dcterms:modified xsi:type="dcterms:W3CDTF">2019-03-14T07:47:00Z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