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B5F" w14:textId="704A5BE1" w:rsidR="0047159E" w:rsidRDefault="00AE1E3F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5D1B992B">
          <v:rect id="Obrázek1" o:spid="_x0000_s1026" style="position:absolute;left:0;text-align:left;margin-left:335.65pt;margin-top:6.6pt;width:27.75pt;height:37.8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" filled="f" stroked="f">
            <v:textbox inset="2.86mm,2.86mm,2.86mm,2.86mm">
              <w:txbxContent>
                <w:p w14:paraId="0F9A9C5D" w14:textId="77777777" w:rsidR="0047159E" w:rsidRDefault="0047159E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825205D" w14:textId="77777777" w:rsidR="0047159E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43577C5B" w14:textId="77777777" w:rsidR="0047159E" w:rsidRDefault="0047159E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0E4A908B" w14:textId="1B409966" w:rsidR="0047159E" w:rsidRDefault="00AE1E3F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12.2023</w:t>
      </w:r>
    </w:p>
    <w:p w14:paraId="5D97E409" w14:textId="77777777" w:rsidR="0047159E" w:rsidRDefault="0047159E">
      <w:pPr>
        <w:jc w:val="both"/>
        <w:rPr>
          <w:rFonts w:ascii="Verdana" w:hAnsi="Verdana" w:cs="Tahoma"/>
          <w:sz w:val="18"/>
          <w:szCs w:val="18"/>
        </w:rPr>
      </w:pPr>
    </w:p>
    <w:p w14:paraId="2714084F" w14:textId="77777777" w:rsidR="0047159E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Dopřejte si luxusní péči a vlasovou regeneraci </w:t>
      </w:r>
      <w:proofErr w:type="spellStart"/>
      <w:r>
        <w:rPr>
          <w:rFonts w:ascii="Verdana" w:hAnsi="Verdana"/>
          <w:sz w:val="18"/>
          <w:szCs w:val="18"/>
        </w:rPr>
        <w:t>Fusio</w:t>
      </w:r>
      <w:proofErr w:type="spellEnd"/>
      <w:r>
        <w:rPr>
          <w:rFonts w:ascii="Verdana" w:hAnsi="Verdana"/>
          <w:sz w:val="18"/>
          <w:szCs w:val="18"/>
        </w:rPr>
        <w:t>-Dose v kadeřnictví Klier</w:t>
      </w:r>
    </w:p>
    <w:p w14:paraId="468F8CC6" w14:textId="77777777" w:rsidR="0047159E" w:rsidRDefault="0047159E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0C186C1D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Rok se pomalu chýlí ke konci. Dopřejte si proto zasloužený odpočinek a péči v </w:t>
      </w:r>
      <w:hyperlink r:id="rId7">
        <w:r>
          <w:rPr>
            <w:rStyle w:val="Internetovodkaz"/>
            <w:rFonts w:ascii="Verdana" w:hAnsi="Verdana"/>
            <w:sz w:val="18"/>
            <w:szCs w:val="18"/>
          </w:rPr>
          <w:t>kadeřnictví Klier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1FF84265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Vlasům prospěje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svěží střih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lichotivá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barva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regenerace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a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styling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Budete se cítit skvěle a nový </w:t>
      </w:r>
      <w:proofErr w:type="spell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look</w:t>
      </w:r>
      <w:proofErr w:type="spell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vás nabije sebevědomím. </w:t>
      </w:r>
    </w:p>
    <w:p w14:paraId="1217D677" w14:textId="77777777" w:rsidR="0047159E" w:rsidRDefault="0047159E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78B486E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Vlasová regenerace </w:t>
      </w:r>
      <w:proofErr w:type="spellStart"/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Fusio</w:t>
      </w:r>
      <w:proofErr w:type="spellEnd"/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-Dose od </w:t>
      </w:r>
      <w:proofErr w:type="spellStart"/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Kérastase</w:t>
      </w:r>
      <w:proofErr w:type="spellEnd"/>
    </w:p>
    <w:p w14:paraId="75667C73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Vlasy oživí pořádná dávka zdraví a krásy s regenerační kúrou </w:t>
      </w:r>
      <w:proofErr w:type="spell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Fusio</w:t>
      </w:r>
      <w:proofErr w:type="spell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-Dose. Protože krásné vlasy jsou především zdravé vlasy. </w:t>
      </w:r>
    </w:p>
    <w:p w14:paraId="77C13578" w14:textId="77777777" w:rsidR="0047159E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Kúra je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intenzivní a hloubková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Molekuly </w:t>
      </w:r>
      <w:proofErr w:type="spell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Fusio</w:t>
      </w:r>
      <w:proofErr w:type="spell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-Dose jsou </w:t>
      </w:r>
      <w:r>
        <w:rPr>
          <w:rStyle w:val="Silnzdraznn"/>
          <w:rFonts w:ascii="Verdana" w:hAnsi="Verdana" w:cs="Arial"/>
          <w:color w:val="000000"/>
          <w:sz w:val="18"/>
          <w:szCs w:val="18"/>
        </w:rPr>
        <w:t xml:space="preserve">až 100krát menší </w:t>
      </w:r>
      <w:r>
        <w:rPr>
          <w:rStyle w:val="Silnzdraznn"/>
          <w:rFonts w:ascii="Verdana" w:hAnsi="Verdana" w:cs="Arial"/>
          <w:b w:val="0"/>
          <w:bCs w:val="0"/>
          <w:color w:val="000000"/>
          <w:sz w:val="18"/>
          <w:szCs w:val="18"/>
        </w:rPr>
        <w:t>než molekuly</w:t>
      </w:r>
      <w:r>
        <w:rPr>
          <w:rStyle w:val="Silnzdraznn"/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kondicionérů a masek. Aktivní látky tak proniknou až do jádra vlasového vlákna, kde účinně působí. </w:t>
      </w:r>
    </w:p>
    <w:p w14:paraId="4A2D39CC" w14:textId="77777777" w:rsidR="0047159E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Ošetření je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individuální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a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 na míru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Profesionálně vyškolení kadeřníci vlasy </w:t>
      </w:r>
      <w:proofErr w:type="spell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zdiagnostikují</w:t>
      </w:r>
      <w:proofErr w:type="spell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a vyberou kombinaci aktivních látek, které dodají vlasům to, co potřebují.</w:t>
      </w:r>
    </w:p>
    <w:p w14:paraId="440F3507" w14:textId="77777777" w:rsidR="0047159E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Ošetření </w:t>
      </w: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zabere jen pár minut</w:t>
      </w: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. Je ideální pro moderní ženy, které si potřebují udržet zářivý vzhled i v nabitém programu. </w:t>
      </w:r>
    </w:p>
    <w:p w14:paraId="1672394B" w14:textId="77777777" w:rsidR="0047159E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Výsledek vidíte okamžitě</w:t>
      </w: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. Vlasy jsou pevné, lesklé a vitální. </w:t>
      </w:r>
    </w:p>
    <w:p w14:paraId="370CAD5E" w14:textId="77777777" w:rsidR="0047159E" w:rsidRDefault="0047159E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C63AEAF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Kúra zahrnuje i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masáž vlasové pokožky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, na kterou se často zapomíná, ačkoli je důležitá.</w:t>
      </w:r>
    </w:p>
    <w:p w14:paraId="173170FA" w14:textId="77777777" w:rsidR="0047159E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Masáž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zlepšuje prokrvení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</w:t>
      </w: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>což znamená více živin a kyslíku do vlasových folikul, posílení růstu vlasů a méně jejich lámání a vypadávání.</w:t>
      </w:r>
    </w:p>
    <w:p w14:paraId="5EC7F4F8" w14:textId="77777777" w:rsidR="0047159E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 xml:space="preserve">Stimuluje </w:t>
      </w:r>
      <w:r>
        <w:rPr>
          <w:rStyle w:val="Internetovodkaz"/>
          <w:rFonts w:ascii="Verdana" w:eastAsia="Segoe UI" w:hAnsi="Verdana" w:cs="Segoe UI"/>
          <w:b/>
          <w:bCs/>
          <w:color w:val="0F0F0F"/>
          <w:sz w:val="18"/>
          <w:szCs w:val="18"/>
          <w:u w:val="none"/>
        </w:rPr>
        <w:t>produkci přírodních olejů</w:t>
      </w: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>, které vlasy hydratují od kořínků až po konečky. To zlepšuje vlasovou strukturu a účes vypadá zdravěji.</w:t>
      </w:r>
    </w:p>
    <w:p w14:paraId="380DB93E" w14:textId="77777777" w:rsidR="0047159E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 xml:space="preserve">Působí </w:t>
      </w:r>
      <w:r>
        <w:rPr>
          <w:rStyle w:val="Internetovodkaz"/>
          <w:rFonts w:ascii="Verdana" w:eastAsia="Segoe UI" w:hAnsi="Verdana" w:cs="Segoe UI"/>
          <w:b/>
          <w:bCs/>
          <w:color w:val="0F0F0F"/>
          <w:sz w:val="18"/>
          <w:szCs w:val="18"/>
          <w:u w:val="none"/>
        </w:rPr>
        <w:t>antistresově a odbourává napětí</w:t>
      </w: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>. V pokožce hlavy je totiž ukryto mnoho nervových zakončení. Dochází i k uvolnění endorfinů, které navozují pocit štěstí a pohody.</w:t>
      </w:r>
    </w:p>
    <w:p w14:paraId="01884FA0" w14:textId="77777777" w:rsidR="0047159E" w:rsidRDefault="0047159E">
      <w:pPr>
        <w:pStyle w:val="m4993198168187611957msolistparagraph"/>
        <w:spacing w:before="0" w:after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5636744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Poukázka na kúru ZDARMA</w:t>
      </w:r>
    </w:p>
    <w:p w14:paraId="317D9A1C" w14:textId="77777777" w:rsidR="0047159E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Regeneraci </w:t>
      </w:r>
      <w:proofErr w:type="spellStart"/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Fusio</w:t>
      </w:r>
      <w:proofErr w:type="spellEnd"/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-Dose si můžete dopřát v kterémkoli salónu Klier. </w:t>
      </w:r>
    </w:p>
    <w:p w14:paraId="3A8DF386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Při každém nákupu na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hyperlink r:id="rId8">
        <w:r>
          <w:rPr>
            <w:rStyle w:val="Internetovodkaz"/>
            <w:rFonts w:ascii="Verdana" w:hAnsi="Verdana" w:cs="Arial"/>
            <w:sz w:val="18"/>
            <w:szCs w:val="18"/>
          </w:rPr>
          <w:t>e-shopu Klier</w:t>
        </w:r>
      </w:hyperlink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dostanete navíc na toto ošetření voucher zdarma.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 e-shopu najdete i bezva tipy na dárky. Poř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i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ďte zde třeba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 </w:t>
      </w:r>
      <w:hyperlink r:id="rId9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dárkové poukázky</w:t>
        </w:r>
      </w:hyperlink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, které lze využít na všechny služby i nákup vlasových produktů, nebo výhodné </w:t>
      </w:r>
      <w:hyperlink r:id="rId10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balíčky vlasové kosmetiky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.</w:t>
      </w:r>
    </w:p>
    <w:p w14:paraId="72C41CDD" w14:textId="77777777" w:rsidR="0047159E" w:rsidRDefault="0047159E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68944B89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  <w:lang w:eastAsia="cs-CZ"/>
        </w:rPr>
        <w:t>Do kadeřnictví Klier i o Vánocích a bez objednávání!</w:t>
      </w:r>
    </w:p>
    <w:p w14:paraId="1C22AD59" w14:textId="77777777" w:rsidR="0047159E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Kadeřnictví je otevřené 7 dní v týdnu a není nutné se objednávat. Vlasy si můžete přijít upravit i 23. prosince a 24. prosince dopoledne. Kadeřnictví Klier 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je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 Více informací a vaše nejbližší kadeřnictví na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1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2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7960FC5B" w14:textId="77777777" w:rsidR="0047159E" w:rsidRDefault="0047159E">
      <w:pPr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18BE24C6" w14:textId="77777777" w:rsidR="0047159E" w:rsidRDefault="0047159E">
      <w:pPr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51958131" w14:textId="77777777" w:rsidR="0047159E" w:rsidRDefault="00000000">
      <w:pPr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08E5EA7D" wp14:editId="77616CB0">
            <wp:simplePos x="0" y="0"/>
            <wp:positionH relativeFrom="column">
              <wp:posOffset>5064760</wp:posOffset>
            </wp:positionH>
            <wp:positionV relativeFrom="paragraph">
              <wp:posOffset>78105</wp:posOffset>
            </wp:positionV>
            <wp:extent cx="1139190" cy="1139190"/>
            <wp:effectExtent l="0" t="0" r="0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6F938D60" wp14:editId="0AA39C61">
            <wp:simplePos x="0" y="0"/>
            <wp:positionH relativeFrom="column">
              <wp:posOffset>3336290</wp:posOffset>
            </wp:positionH>
            <wp:positionV relativeFrom="paragraph">
              <wp:posOffset>89535</wp:posOffset>
            </wp:positionV>
            <wp:extent cx="1610360" cy="1119505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41B2FC7F" wp14:editId="0A8D6404">
            <wp:simplePos x="0" y="0"/>
            <wp:positionH relativeFrom="column">
              <wp:posOffset>1364615</wp:posOffset>
            </wp:positionH>
            <wp:positionV relativeFrom="paragraph">
              <wp:posOffset>74295</wp:posOffset>
            </wp:positionV>
            <wp:extent cx="1844675" cy="1130300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6D4292B1" wp14:editId="2E0274B5">
            <wp:simplePos x="0" y="0"/>
            <wp:positionH relativeFrom="column">
              <wp:posOffset>-12700</wp:posOffset>
            </wp:positionH>
            <wp:positionV relativeFrom="paragraph">
              <wp:posOffset>57150</wp:posOffset>
            </wp:positionV>
            <wp:extent cx="1304925" cy="1147445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0D967" w14:textId="77777777" w:rsidR="0047159E" w:rsidRDefault="0047159E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0120FD84" w14:textId="77777777" w:rsidR="0047159E" w:rsidRDefault="0047159E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69AA7429" w14:textId="77777777" w:rsidR="0047159E" w:rsidRDefault="0047159E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4B37467A" w14:textId="77777777" w:rsidR="0047159E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1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229785BF" w14:textId="77777777" w:rsidR="0047159E" w:rsidRDefault="00000000">
      <w:pPr>
        <w:pStyle w:val="Nadpis2"/>
        <w:numPr>
          <w:ilvl w:val="0"/>
          <w:numId w:val="0"/>
        </w:numPr>
        <w:ind w:left="576" w:hanging="576"/>
      </w:pPr>
      <w:hyperlink r:id="rId18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19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29F2B88B" w14:textId="77777777" w:rsidR="0047159E" w:rsidRDefault="00000000"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5F9E8343" w14:textId="77777777" w:rsidR="0047159E" w:rsidRDefault="00000000"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5F1E8837" w14:textId="77777777" w:rsidR="0047159E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315C8EE2" w14:textId="77777777" w:rsidR="0047159E" w:rsidRDefault="00000000">
      <w:hyperlink r:id="rId24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46E232F7" w14:textId="77777777" w:rsidR="0047159E" w:rsidRDefault="0047159E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p w14:paraId="6ECA16C7" w14:textId="77777777" w:rsidR="0047159E" w:rsidRDefault="0047159E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sectPr w:rsidR="0047159E">
      <w:headerReference w:type="default" r:id="rId25"/>
      <w:footerReference w:type="default" r:id="rId26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04AC" w14:textId="77777777" w:rsidR="00470768" w:rsidRDefault="00470768">
      <w:r>
        <w:separator/>
      </w:r>
    </w:p>
  </w:endnote>
  <w:endnote w:type="continuationSeparator" w:id="0">
    <w:p w14:paraId="264C9063" w14:textId="77777777" w:rsidR="00470768" w:rsidRDefault="0047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239B" w14:textId="77777777" w:rsidR="0047159E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776F" w14:textId="77777777" w:rsidR="00470768" w:rsidRDefault="00470768">
      <w:r>
        <w:separator/>
      </w:r>
    </w:p>
  </w:footnote>
  <w:footnote w:type="continuationSeparator" w:id="0">
    <w:p w14:paraId="230B3EC9" w14:textId="77777777" w:rsidR="00470768" w:rsidRDefault="0047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577" w14:textId="77777777" w:rsidR="0047159E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3E0B7434" wp14:editId="5875B5EC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679" y="0"/>
              <wp:lineTo x="-3679" y="17189"/>
              <wp:lineTo x="20909" y="17189"/>
              <wp:lineTo x="20909" y="0"/>
              <wp:lineTo x="-3679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36D10011" wp14:editId="0AFC6425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6A3"/>
    <w:multiLevelType w:val="multilevel"/>
    <w:tmpl w:val="4E9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DE39D4"/>
    <w:multiLevelType w:val="multilevel"/>
    <w:tmpl w:val="591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60415B"/>
    <w:multiLevelType w:val="multilevel"/>
    <w:tmpl w:val="F3886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398913">
    <w:abstractNumId w:val="2"/>
  </w:num>
  <w:num w:numId="2" w16cid:durableId="2048677502">
    <w:abstractNumId w:val="0"/>
  </w:num>
  <w:num w:numId="3" w16cid:durableId="130823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59E"/>
    <w:rsid w:val="00470768"/>
    <w:rsid w:val="0047159E"/>
    <w:rsid w:val="006538E9"/>
    <w:rsid w:val="00A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CCE0C"/>
  <w15:docId w15:val="{BCF2C8AC-09F7-48BA-9A16-EAD1817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shop.klier.cz/kerastase-chronologiste-huile-de-parfum-100-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://www.klier.cz/" TargetMode="External"/><Relationship Id="rId17" Type="http://schemas.openxmlformats.org/officeDocument/2006/relationships/hyperlink" Target="https://shop.klier.cz/kerastase-chronologiste-huile-de-parfum-100-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chronologiste-huile-de-parfum-100-ml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hop.klier.cz/vyhodne-sety" TargetMode="External"/><Relationship Id="rId19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darkove-poukazy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507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333</cp:revision>
  <dcterms:created xsi:type="dcterms:W3CDTF">2023-12-20T10:08:00Z</dcterms:created>
  <dcterms:modified xsi:type="dcterms:W3CDTF">2023-12-20T10:09:00Z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