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AD9A" w14:textId="45CDE56D" w:rsidR="00BB5850" w:rsidRDefault="000101D8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 w14:anchorId="4E3F8F11">
          <v:rect id="Obrázek1" o:spid="_x0000_s1026" style="position:absolute;left:0;text-align:left;margin-left:335.65pt;margin-top:6.6pt;width:27.85pt;height:37.9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" filled="f" stroked="f">
            <v:textbox inset="2.86mm,2.86mm,2.86mm,2.86mm">
              <w:txbxContent>
                <w:p w14:paraId="634132ED" w14:textId="77777777" w:rsidR="00BB5850" w:rsidRDefault="00BB5850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7293D17F" w14:textId="77777777" w:rsidR="00BB5850" w:rsidRDefault="00000000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2BD8EC59" w14:textId="77777777" w:rsidR="00BB5850" w:rsidRDefault="00BB5850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3BEFEBDF" w14:textId="5D4E97A6" w:rsidR="00BB5850" w:rsidRDefault="000101D8">
      <w:pPr>
        <w:pBdr>
          <w:bottom w:val="single" w:sz="4" w:space="0" w:color="000000"/>
        </w:pBdr>
        <w:jc w:val="both"/>
      </w:pPr>
      <w:r>
        <w:rPr>
          <w:rFonts w:ascii="Verdana" w:hAnsi="Verdana" w:cs="Tahoma"/>
          <w:b/>
          <w:spacing w:val="60"/>
          <w:sz w:val="18"/>
          <w:szCs w:val="18"/>
        </w:rPr>
        <w:t>8.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1.2024</w:t>
      </w:r>
    </w:p>
    <w:p w14:paraId="7E38A62C" w14:textId="77777777" w:rsidR="00BB5850" w:rsidRDefault="00BB5850">
      <w:pPr>
        <w:jc w:val="both"/>
        <w:rPr>
          <w:rFonts w:ascii="Verdana" w:hAnsi="Verdana" w:cs="Tahoma"/>
          <w:sz w:val="18"/>
          <w:szCs w:val="18"/>
        </w:rPr>
      </w:pPr>
    </w:p>
    <w:p w14:paraId="5E4BCFDB" w14:textId="77777777" w:rsidR="00BB5850" w:rsidRDefault="00000000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Jak pečovat o vlasy v zimě</w:t>
      </w:r>
    </w:p>
    <w:p w14:paraId="1D71F7BA" w14:textId="77777777" w:rsidR="00BB5850" w:rsidRDefault="00BB585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38395504" w14:textId="77777777" w:rsidR="00BB5850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Zima je náročné období nejen pro naše vlasy. Ty si v této době rozhodně zaslouží speciální péči. Odborníci ze </w:t>
      </w:r>
      <w:hyperlink r:id="rId7">
        <w:r>
          <w:rPr>
            <w:rStyle w:val="Internetovodkaz"/>
            <w:rFonts w:ascii="Verdana" w:eastAsia="Segoe UI" w:hAnsi="Verdana" w:cs="Segoe UI"/>
            <w:sz w:val="18"/>
            <w:szCs w:val="18"/>
          </w:rPr>
          <w:t>salónu Klier</w:t>
        </w:r>
      </w:hyperlink>
      <w:r>
        <w:rPr>
          <w:rFonts w:ascii="Verdana" w:hAnsi="Verdana"/>
          <w:sz w:val="18"/>
          <w:szCs w:val="18"/>
        </w:rPr>
        <w:t xml:space="preserve"> proto připravili pár tipů, aby i zimě zůstaly vlasy krásné, zdravé a lesklé. Klíčová je správná péče, bez které hrozí vlasům zvýšená lámavost, krepacení, elektrizování, ztráta lesku a pružnosti.</w:t>
      </w:r>
    </w:p>
    <w:p w14:paraId="0A7F4802" w14:textId="77777777" w:rsidR="00BB5850" w:rsidRDefault="00BB585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4FFA2820" w14:textId="77777777" w:rsidR="00BB5850" w:rsidRDefault="00000000">
      <w:pPr>
        <w:pStyle w:val="m4993198168187611957msolistparagraph"/>
        <w:spacing w:before="0"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Čeho se v zimě vyvarovat</w:t>
      </w:r>
    </w:p>
    <w:p w14:paraId="4AE244B1" w14:textId="77777777" w:rsidR="00BB5850" w:rsidRDefault="00000000">
      <w:pPr>
        <w:pStyle w:val="m4993198168187611957msolistparagraph"/>
        <w:numPr>
          <w:ilvl w:val="0"/>
          <w:numId w:val="3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Vlasům neprospívají </w:t>
      </w:r>
      <w:r>
        <w:rPr>
          <w:rFonts w:ascii="Verdana" w:hAnsi="Verdana"/>
          <w:b/>
          <w:bCs/>
          <w:sz w:val="18"/>
          <w:szCs w:val="18"/>
        </w:rPr>
        <w:t>přechody z přetopených místností</w:t>
      </w:r>
      <w:r>
        <w:rPr>
          <w:rFonts w:ascii="Verdana" w:hAnsi="Verdana"/>
          <w:sz w:val="18"/>
          <w:szCs w:val="18"/>
        </w:rPr>
        <w:t xml:space="preserve"> do mrazu a naopak. A byť se to nezdá, tak ani nošení</w:t>
      </w:r>
      <w:r>
        <w:rPr>
          <w:rFonts w:ascii="Verdana" w:hAnsi="Verdana"/>
          <w:b/>
          <w:bCs/>
          <w:sz w:val="18"/>
          <w:szCs w:val="18"/>
        </w:rPr>
        <w:t xml:space="preserve"> čepic</w:t>
      </w:r>
      <w:r>
        <w:rPr>
          <w:rFonts w:ascii="Verdana" w:hAnsi="Verdana"/>
          <w:sz w:val="18"/>
          <w:szCs w:val="18"/>
        </w:rPr>
        <w:t xml:space="preserve">. Ty sice vlasy ochrání před mrazem, ale mohou zatěžovat pokožku hlavy. Řešením jsou čepice a pokrývky hlavy z kvalitních a prodyšných materiálů. </w:t>
      </w:r>
    </w:p>
    <w:p w14:paraId="657217CF" w14:textId="77777777" w:rsidR="00BB5850" w:rsidRDefault="00000000">
      <w:pPr>
        <w:pStyle w:val="m4993198168187611957msolistparagraph"/>
        <w:numPr>
          <w:ilvl w:val="0"/>
          <w:numId w:val="3"/>
        </w:numPr>
        <w:spacing w:before="0" w:after="0"/>
        <w:jc w:val="both"/>
        <w:rPr>
          <w:rStyle w:val="Internetovodkaz"/>
          <w:color w:val="auto"/>
          <w:u w:val="none"/>
        </w:rPr>
      </w:pPr>
      <w:r>
        <w:rPr>
          <w:rStyle w:val="Internetovodkaz"/>
          <w:rFonts w:ascii="Verdana" w:eastAsia="Segoe UI" w:hAnsi="Verdana" w:cs="Segoe UI"/>
          <w:color w:val="0F0F0F"/>
          <w:sz w:val="18"/>
          <w:szCs w:val="18"/>
          <w:u w:val="none"/>
        </w:rPr>
        <w:t>V zimním období je dobré omezit používání</w:t>
      </w:r>
      <w:r>
        <w:rPr>
          <w:rStyle w:val="Internetovodkaz"/>
          <w:rFonts w:ascii="Verdana" w:eastAsia="Segoe UI" w:hAnsi="Verdana" w:cs="Segoe UI"/>
          <w:b/>
          <w:bCs/>
          <w:color w:val="0F0F0F"/>
          <w:sz w:val="18"/>
          <w:szCs w:val="18"/>
          <w:u w:val="none"/>
        </w:rPr>
        <w:t xml:space="preserve"> fénů, žehliček</w:t>
      </w:r>
      <w:r>
        <w:rPr>
          <w:rStyle w:val="Internetovodkaz"/>
          <w:rFonts w:ascii="Verdana" w:eastAsia="Segoe UI" w:hAnsi="Verdana" w:cs="Segoe UI"/>
          <w:color w:val="0F0F0F"/>
          <w:sz w:val="18"/>
          <w:szCs w:val="18"/>
          <w:u w:val="none"/>
        </w:rPr>
        <w:t xml:space="preserve"> a </w:t>
      </w:r>
      <w:r>
        <w:rPr>
          <w:rStyle w:val="Internetovodkaz"/>
          <w:rFonts w:ascii="Verdana" w:eastAsia="Segoe UI" w:hAnsi="Verdana" w:cs="Segoe UI"/>
          <w:b/>
          <w:bCs/>
          <w:color w:val="0F0F0F"/>
          <w:sz w:val="18"/>
          <w:szCs w:val="18"/>
          <w:u w:val="none"/>
        </w:rPr>
        <w:t>kulem</w:t>
      </w:r>
      <w:r>
        <w:rPr>
          <w:rStyle w:val="Internetovodkaz"/>
          <w:rFonts w:ascii="Verdana" w:eastAsia="Segoe UI" w:hAnsi="Verdana" w:cs="Segoe UI"/>
          <w:color w:val="0F0F0F"/>
          <w:sz w:val="18"/>
          <w:szCs w:val="18"/>
          <w:u w:val="none"/>
        </w:rPr>
        <w:t xml:space="preserve">. Pokud už je použijete, nezapomeňte na kvalitní </w:t>
      </w:r>
      <w:hyperlink r:id="rId8">
        <w:r>
          <w:rPr>
            <w:rStyle w:val="Internetovodkaz"/>
            <w:rFonts w:ascii="Verdana" w:eastAsia="Segoe UI" w:hAnsi="Verdana" w:cs="Segoe UI"/>
            <w:color w:val="0F0F0F"/>
            <w:sz w:val="18"/>
            <w:szCs w:val="18"/>
            <w:u w:val="none"/>
          </w:rPr>
          <w:t>termoochrannou péči</w:t>
        </w:r>
      </w:hyperlink>
      <w:r>
        <w:rPr>
          <w:rStyle w:val="Internetovodkaz"/>
          <w:rFonts w:ascii="Verdana" w:eastAsia="Segoe UI" w:hAnsi="Verdana" w:cs="Segoe UI"/>
          <w:color w:val="0F0F0F"/>
          <w:sz w:val="18"/>
          <w:szCs w:val="18"/>
          <w:u w:val="none"/>
        </w:rPr>
        <w:t>, která vlas před teplem chrání.</w:t>
      </w:r>
    </w:p>
    <w:p w14:paraId="65085469" w14:textId="77777777" w:rsidR="00BB5850" w:rsidRDefault="00BB5850">
      <w:pPr>
        <w:pStyle w:val="m4993198168187611957msolistparagraph"/>
        <w:spacing w:before="0" w:after="0"/>
        <w:ind w:left="720"/>
        <w:jc w:val="both"/>
        <w:rPr>
          <w:rFonts w:ascii="Verdana" w:hAnsi="Verdana"/>
          <w:sz w:val="18"/>
          <w:szCs w:val="18"/>
        </w:rPr>
      </w:pPr>
    </w:p>
    <w:p w14:paraId="0B9B35C9" w14:textId="77777777" w:rsidR="00BB5850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eastAsia="Segoe UI" w:hAnsi="Verdana" w:cs="Segoe UI"/>
          <w:b/>
          <w:bCs/>
          <w:color w:val="000000"/>
          <w:sz w:val="18"/>
          <w:szCs w:val="18"/>
          <w:u w:val="none"/>
        </w:rPr>
        <w:t>Co vlasům v zimě naopak prospívá</w:t>
      </w:r>
    </w:p>
    <w:p w14:paraId="5C6B1A3D" w14:textId="77777777" w:rsidR="00BB5850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eastAsia="Segoe UI" w:hAnsi="Verdana" w:cs="Segoe UI"/>
          <w:color w:val="000000"/>
          <w:sz w:val="18"/>
          <w:szCs w:val="18"/>
          <w:u w:val="none"/>
        </w:rPr>
        <w:t xml:space="preserve">Klíčový je výběr </w:t>
      </w:r>
      <w:r>
        <w:rPr>
          <w:rStyle w:val="Internetovodkaz"/>
          <w:rFonts w:ascii="Verdana" w:eastAsia="Segoe UI" w:hAnsi="Verdana" w:cs="Segoe UI"/>
          <w:b/>
          <w:bCs/>
          <w:color w:val="000000"/>
          <w:sz w:val="18"/>
          <w:szCs w:val="18"/>
          <w:u w:val="none"/>
        </w:rPr>
        <w:t>kvalitní vlasové kosmetiky</w:t>
      </w:r>
      <w:r>
        <w:rPr>
          <w:rStyle w:val="Internetovodkaz"/>
          <w:rFonts w:ascii="Verdana" w:eastAsia="Segoe UI" w:hAnsi="Verdana" w:cs="Segoe UI"/>
          <w:color w:val="000000"/>
          <w:sz w:val="18"/>
          <w:szCs w:val="18"/>
          <w:u w:val="none"/>
        </w:rPr>
        <w:t xml:space="preserve">. Zaměřte se na produkty pro suché vlasy a hydratační řady. Vlasům dodají potřebnou vláhu i výživu. Skvělý tip je vlasová řada </w:t>
      </w:r>
      <w:hyperlink r:id="rId9">
        <w:r>
          <w:rPr>
            <w:rStyle w:val="Internetovodkaz"/>
            <w:rFonts w:ascii="Verdana" w:eastAsia="Segoe UI" w:hAnsi="Verdana" w:cs="Segoe UI"/>
            <w:color w:val="000000"/>
            <w:sz w:val="18"/>
            <w:szCs w:val="18"/>
            <w:u w:val="none"/>
          </w:rPr>
          <w:t>Nutritive od Kérastase</w:t>
        </w:r>
      </w:hyperlink>
      <w:r>
        <w:rPr>
          <w:rStyle w:val="Internetovodkaz"/>
          <w:rFonts w:ascii="Verdana" w:eastAsia="Segoe UI" w:hAnsi="Verdana" w:cs="Segoe UI"/>
          <w:color w:val="000000"/>
          <w:sz w:val="18"/>
          <w:szCs w:val="18"/>
          <w:u w:val="none"/>
        </w:rPr>
        <w:t xml:space="preserve">, která dodá vše potřebné a vlasy budou hebké, lesklé a zářivé. </w:t>
      </w:r>
    </w:p>
    <w:p w14:paraId="13DA752C" w14:textId="77777777" w:rsidR="00BB5850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eastAsia="Segoe UI" w:hAnsi="Verdana" w:cs="Segoe UI"/>
          <w:color w:val="000000"/>
          <w:sz w:val="18"/>
          <w:szCs w:val="18"/>
          <w:u w:val="none"/>
        </w:rPr>
        <w:t xml:space="preserve">Dopřejte v zimě svým vlasům kvalitní </w:t>
      </w:r>
      <w:r>
        <w:rPr>
          <w:rStyle w:val="Internetovodkaz"/>
          <w:rFonts w:ascii="Verdana" w:eastAsia="Segoe UI" w:hAnsi="Verdana" w:cs="Segoe UI"/>
          <w:b/>
          <w:bCs/>
          <w:color w:val="000000"/>
          <w:sz w:val="18"/>
          <w:szCs w:val="18"/>
          <w:u w:val="none"/>
        </w:rPr>
        <w:t>balzámy, masky na vlasy a vlasové olejíčky</w:t>
      </w:r>
      <w:r>
        <w:rPr>
          <w:rStyle w:val="Internetovodkaz"/>
          <w:rFonts w:ascii="Verdana" w:eastAsia="Segoe UI" w:hAnsi="Verdana" w:cs="Segoe UI"/>
          <w:color w:val="000000"/>
          <w:sz w:val="18"/>
          <w:szCs w:val="18"/>
          <w:u w:val="none"/>
        </w:rPr>
        <w:t xml:space="preserve">. Skvělý tip je třeba oblíbený </w:t>
      </w:r>
      <w:hyperlink r:id="rId10">
        <w:r>
          <w:rPr>
            <w:rStyle w:val="Internetovodkaz"/>
            <w:rFonts w:ascii="Verdana" w:eastAsia="Segoe UI" w:hAnsi="Verdana" w:cs="Segoe UI"/>
            <w:color w:val="000000"/>
            <w:sz w:val="18"/>
            <w:szCs w:val="18"/>
            <w:u w:val="none"/>
          </w:rPr>
          <w:t>Mythic Oil Huile Originale</w:t>
        </w:r>
      </w:hyperlink>
      <w:r>
        <w:rPr>
          <w:rStyle w:val="Internetovodkaz"/>
          <w:rFonts w:ascii="Verdana" w:eastAsia="Segoe UI" w:hAnsi="Verdana" w:cs="Segoe UI"/>
          <w:color w:val="000000"/>
          <w:sz w:val="18"/>
          <w:szCs w:val="18"/>
          <w:u w:val="none"/>
        </w:rPr>
        <w:t xml:space="preserve"> od L‘Oréal Professionnel. </w:t>
      </w:r>
    </w:p>
    <w:p w14:paraId="3ECDD8C0" w14:textId="77777777" w:rsidR="00BB5850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eastAsia="Segoe UI" w:hAnsi="Verdana" w:cs="Segoe UI"/>
          <w:b/>
          <w:bCs/>
          <w:color w:val="000000"/>
          <w:sz w:val="18"/>
          <w:szCs w:val="18"/>
          <w:u w:val="none"/>
        </w:rPr>
        <w:t>Olejíčky</w:t>
      </w:r>
      <w:r>
        <w:rPr>
          <w:rStyle w:val="Internetovodkaz"/>
          <w:rFonts w:ascii="Verdana" w:eastAsia="Segoe UI" w:hAnsi="Verdana" w:cs="Segoe UI"/>
          <w:color w:val="000000"/>
          <w:sz w:val="18"/>
          <w:szCs w:val="18"/>
          <w:u w:val="none"/>
        </w:rPr>
        <w:t xml:space="preserve"> lze použít i u mastných vlasů. Ty se totiž mastí jen u vlasové pokožky, ne ve vlasových délkách. Olejíček se aplikuje v malém množství pouze na konečky, popř. vlasové délky. U mastných vlasů vyzkoušejte i kombinaci šamponu pro mastné vlasy a kondicionéru pro suché vlasy. Kondicionérem však ošetřete jen vlasové délky.</w:t>
      </w:r>
    </w:p>
    <w:p w14:paraId="7A010754" w14:textId="77777777" w:rsidR="00BB5850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eastAsia="Segoe UI" w:hAnsi="Verdana" w:cs="Segoe UI"/>
          <w:color w:val="000000"/>
          <w:sz w:val="18"/>
          <w:szCs w:val="18"/>
          <w:u w:val="none"/>
        </w:rPr>
        <w:t xml:space="preserve">V zimě je časté také </w:t>
      </w:r>
      <w:r>
        <w:rPr>
          <w:rStyle w:val="Internetovodkaz"/>
          <w:rFonts w:ascii="Verdana" w:eastAsia="Segoe UI" w:hAnsi="Verdana" w:cs="Segoe UI"/>
          <w:b/>
          <w:bCs/>
          <w:color w:val="000000"/>
          <w:sz w:val="18"/>
          <w:szCs w:val="18"/>
          <w:u w:val="none"/>
        </w:rPr>
        <w:t>elektrizování</w:t>
      </w:r>
      <w:r>
        <w:rPr>
          <w:rStyle w:val="Internetovodkaz"/>
          <w:rFonts w:ascii="Verdana" w:eastAsia="Segoe UI" w:hAnsi="Verdana" w:cs="Segoe UI"/>
          <w:color w:val="000000"/>
          <w:sz w:val="18"/>
          <w:szCs w:val="18"/>
          <w:u w:val="none"/>
        </w:rPr>
        <w:t xml:space="preserve">. Zde pomáhají </w:t>
      </w:r>
      <w:hyperlink r:id="rId11">
        <w:r>
          <w:rPr>
            <w:rStyle w:val="Internetovodkaz"/>
            <w:rFonts w:ascii="Verdana" w:eastAsia="Segoe UI" w:hAnsi="Verdana" w:cs="Segoe UI"/>
            <w:color w:val="000000"/>
            <w:sz w:val="18"/>
            <w:szCs w:val="18"/>
            <w:u w:val="none"/>
          </w:rPr>
          <w:t>produkty s označením Thermique od Kérastase</w:t>
        </w:r>
      </w:hyperlink>
      <w:r>
        <w:rPr>
          <w:rStyle w:val="Internetovodkaz"/>
          <w:rFonts w:ascii="Verdana" w:eastAsia="Segoe UI" w:hAnsi="Verdana" w:cs="Segoe UI"/>
          <w:color w:val="000000"/>
          <w:sz w:val="18"/>
          <w:szCs w:val="18"/>
          <w:u w:val="none"/>
        </w:rPr>
        <w:t xml:space="preserve">, zmíněné vlasové olejíčky a jemné laky na vlasy, např. </w:t>
      </w:r>
      <w:hyperlink r:id="rId12">
        <w:r>
          <w:rPr>
            <w:rStyle w:val="Internetovodkaz"/>
            <w:rFonts w:ascii="Verdana" w:eastAsia="Segoe UI" w:hAnsi="Verdana" w:cs="Segoe UI"/>
            <w:color w:val="000000"/>
            <w:sz w:val="18"/>
            <w:szCs w:val="18"/>
            <w:u w:val="none"/>
          </w:rPr>
          <w:t>Tecni.art Anti Frizz</w:t>
        </w:r>
      </w:hyperlink>
      <w:r>
        <w:rPr>
          <w:rStyle w:val="Internetovodkaz"/>
          <w:rFonts w:ascii="Verdana" w:eastAsia="Segoe UI" w:hAnsi="Verdana" w:cs="Segoe UI"/>
          <w:color w:val="000000"/>
          <w:sz w:val="18"/>
          <w:szCs w:val="18"/>
          <w:u w:val="none"/>
        </w:rPr>
        <w:t xml:space="preserve"> od L‘Oréal Professionnel.   </w:t>
      </w:r>
    </w:p>
    <w:p w14:paraId="14830998" w14:textId="77777777" w:rsidR="00BB5850" w:rsidRDefault="00BB5850">
      <w:pPr>
        <w:pStyle w:val="m4993198168187611957msolistparagraph"/>
        <w:spacing w:before="0" w:after="0"/>
        <w:jc w:val="both"/>
        <w:rPr>
          <w:rFonts w:ascii="Verdana" w:eastAsia="Segoe UI" w:hAnsi="Verdana" w:cs="Segoe UI"/>
          <w:color w:val="000000"/>
          <w:sz w:val="18"/>
          <w:szCs w:val="18"/>
        </w:rPr>
      </w:pPr>
    </w:p>
    <w:p w14:paraId="0213CB3D" w14:textId="77777777" w:rsidR="00BB5850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eastAsia="Segoe UI" w:hAnsi="Verdana" w:cs="Segoe UI"/>
          <w:b/>
          <w:bCs/>
          <w:color w:val="000000"/>
          <w:sz w:val="18"/>
          <w:szCs w:val="18"/>
          <w:u w:val="none"/>
        </w:rPr>
        <w:t>Hloubková r</w:t>
      </w: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egenerace Fusio-Dose od Kérastase</w:t>
      </w:r>
    </w:p>
    <w:p w14:paraId="4C688D6B" w14:textId="77777777" w:rsidR="00BB5850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eastAsia="Segoe UI" w:hAnsi="Verdana" w:cs="Segoe UI"/>
          <w:color w:val="000000"/>
          <w:sz w:val="18"/>
          <w:szCs w:val="18"/>
          <w:u w:val="none"/>
        </w:rPr>
        <w:t>Vlasy v zimě velmi ocení tuto salónní péči.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Ošetření je intenzivní, hloubkové a na míru. Vyškolení kadeřníci v Klieru vyberou kombinaci aktivních látek právě pro vás a dodají tak vlasům vše, co potřebují. </w:t>
      </w:r>
    </w:p>
    <w:p w14:paraId="62062CCB" w14:textId="77777777" w:rsidR="00BB5850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Molekuly Fusio-Dose jsou </w:t>
      </w:r>
      <w:r>
        <w:rPr>
          <w:rStyle w:val="Silnzdraznn"/>
          <w:rFonts w:ascii="Verdana" w:hAnsi="Verdana" w:cs="Arial"/>
          <w:color w:val="000000"/>
          <w:sz w:val="18"/>
          <w:szCs w:val="18"/>
        </w:rPr>
        <w:t xml:space="preserve">až 100krát menší </w:t>
      </w:r>
      <w:r>
        <w:rPr>
          <w:rStyle w:val="Silnzdraznn"/>
          <w:rFonts w:ascii="Verdana" w:hAnsi="Verdana" w:cs="Arial"/>
          <w:b w:val="0"/>
          <w:bCs w:val="0"/>
          <w:color w:val="000000"/>
          <w:sz w:val="18"/>
          <w:szCs w:val="18"/>
        </w:rPr>
        <w:t xml:space="preserve">než molekuly běžných 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kondicionérů a masek. Aktivní látky tak proniknou až do jádra vlasového vlákna, kde účinně působí. </w:t>
      </w:r>
    </w:p>
    <w:p w14:paraId="21F1604F" w14:textId="77777777" w:rsidR="00BB5850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Vše zabere jen pár minut a výsledek uvidíte okamžitě. </w:t>
      </w:r>
    </w:p>
    <w:p w14:paraId="44087424" w14:textId="77777777" w:rsidR="00BB5850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eastAsia="Arial Unicode MS;Arial" w:hAnsi="Verdana" w:cs="Arial Unicode MS;Arial"/>
          <w:color w:val="auto"/>
          <w:kern w:val="2"/>
          <w:sz w:val="18"/>
          <w:szCs w:val="18"/>
          <w:u w:val="none"/>
          <w:lang w:bidi="hi-IN"/>
        </w:rPr>
        <w:t>Ošetření si můžete dopřát v kterémkoli salónu Klier.</w:t>
      </w:r>
    </w:p>
    <w:p w14:paraId="135C60D2" w14:textId="77777777" w:rsidR="00BB5850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eastAsia="Arial Unicode MS;Arial" w:hAnsi="Verdana" w:cs="Arial Unicode MS;Arial"/>
          <w:color w:val="auto"/>
          <w:kern w:val="2"/>
          <w:sz w:val="18"/>
          <w:szCs w:val="18"/>
          <w:u w:val="none"/>
          <w:lang w:bidi="hi-IN"/>
        </w:rPr>
        <w:t>Při každém nákupu na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</w:t>
      </w:r>
      <w:hyperlink r:id="rId13">
        <w:r>
          <w:rPr>
            <w:rStyle w:val="Internetovodkaz"/>
            <w:rFonts w:ascii="Verdana" w:hAnsi="Verdana" w:cs="Arial"/>
            <w:sz w:val="18"/>
            <w:szCs w:val="18"/>
          </w:rPr>
          <w:t>e-shopu Klier</w:t>
        </w:r>
      </w:hyperlink>
      <w:r>
        <w:rPr>
          <w:rFonts w:ascii="Verdana" w:hAnsi="Verdana" w:cs="Arial"/>
          <w:sz w:val="18"/>
          <w:szCs w:val="18"/>
        </w:rPr>
        <w:t xml:space="preserve"> 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dostanete voucher na toto ošetření zcela ZDARMA! </w:t>
      </w:r>
    </w:p>
    <w:p w14:paraId="59FB26AA" w14:textId="77777777" w:rsidR="00BB5850" w:rsidRDefault="00BB5850">
      <w:pPr>
        <w:pStyle w:val="m4993198168187611957msolistparagraph"/>
        <w:spacing w:before="0" w:after="0"/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</w:p>
    <w:p w14:paraId="13072173" w14:textId="77777777" w:rsidR="00BB5850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Tahoma"/>
          <w:b/>
          <w:bCs/>
          <w:color w:val="000000"/>
          <w:sz w:val="18"/>
          <w:szCs w:val="18"/>
          <w:u w:val="none"/>
          <w:lang w:eastAsia="cs-CZ"/>
        </w:rPr>
        <w:t>Do kadeřnictví Klier bez objednávání</w:t>
      </w:r>
    </w:p>
    <w:p w14:paraId="139AFC84" w14:textId="77777777" w:rsidR="00BB5850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Salóny Klier jsou otevřené 7 dní v týdnu a velkou výhodou je, že není nutné se objednávat. Salóny Klier najdete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  <w:lang w:eastAsia="cs-CZ"/>
        </w:rPr>
        <w:t xml:space="preserve"> na 33 místech České r</w:t>
      </w: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  <w:lang w:eastAsia="cs-CZ"/>
        </w:rPr>
        <w:t>epubliky. V</w:t>
      </w: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>íce informací a nejbližší kadeřnictví na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jdete na</w:t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 webu</w:t>
      </w:r>
      <w:hyperlink r:id="rId14">
        <w:r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  <w:lang w:eastAsia="cs-CZ"/>
          </w:rPr>
          <w:t xml:space="preserve"> </w:t>
        </w:r>
      </w:hyperlink>
      <w:hyperlink r:id="rId15">
        <w:r>
          <w:rPr>
            <w:rStyle w:val="Internetovodkaz"/>
            <w:rFonts w:ascii="Verdana" w:hAnsi="Verdana" w:cs="Tahoma"/>
            <w:sz w:val="18"/>
            <w:szCs w:val="18"/>
            <w:lang w:eastAsia="cs-CZ"/>
          </w:rPr>
          <w:t>www.klier.cz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>.</w:t>
      </w:r>
    </w:p>
    <w:p w14:paraId="3BD60F39" w14:textId="77777777" w:rsidR="00BB5850" w:rsidRDefault="00000000">
      <w:pPr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5" behindDoc="0" locked="0" layoutInCell="1" allowOverlap="1" wp14:anchorId="0802F0A6" wp14:editId="73D6BE28">
            <wp:simplePos x="0" y="0"/>
            <wp:positionH relativeFrom="column">
              <wp:posOffset>1291590</wp:posOffset>
            </wp:positionH>
            <wp:positionV relativeFrom="paragraph">
              <wp:posOffset>95250</wp:posOffset>
            </wp:positionV>
            <wp:extent cx="1656715" cy="1014730"/>
            <wp:effectExtent l="0" t="0" r="0" b="0"/>
            <wp:wrapTopAndBottom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6" behindDoc="0" locked="0" layoutInCell="1" allowOverlap="1" wp14:anchorId="104A0B08" wp14:editId="0395E72F">
            <wp:simplePos x="0" y="0"/>
            <wp:positionH relativeFrom="column">
              <wp:posOffset>102870</wp:posOffset>
            </wp:positionH>
            <wp:positionV relativeFrom="paragraph">
              <wp:posOffset>80645</wp:posOffset>
            </wp:positionV>
            <wp:extent cx="952500" cy="1047750"/>
            <wp:effectExtent l="0" t="0" r="0" b="0"/>
            <wp:wrapTopAndBottom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6565" r="15472" b="23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7" behindDoc="0" locked="0" layoutInCell="1" allowOverlap="1" wp14:anchorId="28D2AF2C" wp14:editId="3596EE32">
            <wp:simplePos x="0" y="0"/>
            <wp:positionH relativeFrom="column">
              <wp:posOffset>5264785</wp:posOffset>
            </wp:positionH>
            <wp:positionV relativeFrom="paragraph">
              <wp:posOffset>42545</wp:posOffset>
            </wp:positionV>
            <wp:extent cx="909955" cy="1076960"/>
            <wp:effectExtent l="0" t="0" r="0" b="0"/>
            <wp:wrapTopAndBottom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4703" t="3207" r="9468" b="7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8" behindDoc="0" locked="0" layoutInCell="1" allowOverlap="1" wp14:anchorId="7A3CCB61" wp14:editId="09533291">
            <wp:simplePos x="0" y="0"/>
            <wp:positionH relativeFrom="column">
              <wp:posOffset>4597400</wp:posOffset>
            </wp:positionH>
            <wp:positionV relativeFrom="paragraph">
              <wp:posOffset>23495</wp:posOffset>
            </wp:positionV>
            <wp:extent cx="523875" cy="1129030"/>
            <wp:effectExtent l="0" t="0" r="0" b="0"/>
            <wp:wrapTopAndBottom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25087" r="28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9" behindDoc="0" locked="0" layoutInCell="1" allowOverlap="1" wp14:anchorId="57C78E8F" wp14:editId="1DB4F265">
            <wp:simplePos x="0" y="0"/>
            <wp:positionH relativeFrom="column">
              <wp:posOffset>3388360</wp:posOffset>
            </wp:positionH>
            <wp:positionV relativeFrom="paragraph">
              <wp:posOffset>47625</wp:posOffset>
            </wp:positionV>
            <wp:extent cx="1076960" cy="1084580"/>
            <wp:effectExtent l="0" t="0" r="0" b="0"/>
            <wp:wrapSquare wrapText="largest"/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9227" r="7215" b="5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12CB2F" w14:textId="77777777" w:rsidR="00BB5850" w:rsidRDefault="00BB5850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14:paraId="52099CDF" w14:textId="77777777" w:rsidR="00BB5850" w:rsidRDefault="00BB5850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14:paraId="55D3E5D6" w14:textId="77777777" w:rsidR="00BB5850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21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14:paraId="3D251FE1" w14:textId="77777777" w:rsidR="00BB5850" w:rsidRDefault="00000000">
      <w:pPr>
        <w:pStyle w:val="Nadpis2"/>
        <w:numPr>
          <w:ilvl w:val="0"/>
          <w:numId w:val="0"/>
        </w:numPr>
        <w:ind w:left="576" w:hanging="576"/>
      </w:pPr>
      <w:hyperlink r:id="rId22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</w:hyperlink>
      <w:hyperlink r:id="rId23"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</w:hyperlink>
      <w:hyperlink r:id="rId24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Mediální servis:</w:t>
        </w:r>
      </w:hyperlink>
    </w:p>
    <w:p w14:paraId="5444CC1C" w14:textId="77777777" w:rsidR="00BB5850" w:rsidRDefault="00000000">
      <w:hyperlink r:id="rId25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cammino…</w:t>
        </w:r>
      </w:hyperlink>
    </w:p>
    <w:p w14:paraId="6E57320C" w14:textId="77777777" w:rsidR="00BB5850" w:rsidRDefault="00000000">
      <w:hyperlink r:id="rId26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www.instagram.com/kadernictvi_klier_cz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Dagmar Kutilová</w:t>
        </w:r>
      </w:hyperlink>
    </w:p>
    <w:p w14:paraId="2227FB6F" w14:textId="77777777" w:rsidR="00BB5850" w:rsidRDefault="00000000">
      <w:hyperlink r:id="rId27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www.facebook.com/klierkadernictvicr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e-mail: kutilova@cammino.cz</w:t>
        </w:r>
      </w:hyperlink>
    </w:p>
    <w:p w14:paraId="6D8E56D4" w14:textId="2B1CA914" w:rsidR="00BB5850" w:rsidRDefault="00000000">
      <w:pPr>
        <w:rPr>
          <w:rStyle w:val="Internetovodkaz"/>
          <w:rFonts w:ascii="Verdana" w:eastAsia="Verdana" w:hAnsi="Verdana" w:cs="Tahoma"/>
          <w:strike/>
          <w:sz w:val="18"/>
          <w:szCs w:val="18"/>
        </w:rPr>
      </w:pPr>
      <w:hyperlink r:id="rId28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</w:hyperlink>
      <w:r>
        <w:rPr>
          <w:rStyle w:val="Internetovodkaz"/>
          <w:rFonts w:ascii="Verdana" w:eastAsia="Verdana" w:hAnsi="Verdana" w:cs="Tahoma"/>
          <w:sz w:val="18"/>
          <w:szCs w:val="18"/>
        </w:rPr>
        <w:t>www.cammino.cz</w:t>
      </w:r>
    </w:p>
    <w:p w14:paraId="08A5E9BF" w14:textId="77777777" w:rsidR="00BB5850" w:rsidRDefault="00BB5850">
      <w:pPr>
        <w:rPr>
          <w:rStyle w:val="Internetovodkaz"/>
          <w:rFonts w:ascii="Verdana" w:eastAsia="Verdana" w:hAnsi="Verdana" w:cs="Tahoma"/>
          <w:strike/>
          <w:sz w:val="18"/>
          <w:szCs w:val="18"/>
        </w:rPr>
      </w:pPr>
    </w:p>
    <w:sectPr w:rsidR="00BB5850">
      <w:headerReference w:type="default" r:id="rId29"/>
      <w:footerReference w:type="default" r:id="rId30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897D" w14:textId="77777777" w:rsidR="0027421E" w:rsidRDefault="0027421E">
      <w:r>
        <w:separator/>
      </w:r>
    </w:p>
  </w:endnote>
  <w:endnote w:type="continuationSeparator" w:id="0">
    <w:p w14:paraId="3E9A2985" w14:textId="77777777" w:rsidR="0027421E" w:rsidRDefault="0027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1DD4" w14:textId="77777777" w:rsidR="00BB5850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5714" w14:textId="77777777" w:rsidR="0027421E" w:rsidRDefault="0027421E">
      <w:r>
        <w:separator/>
      </w:r>
    </w:p>
  </w:footnote>
  <w:footnote w:type="continuationSeparator" w:id="0">
    <w:p w14:paraId="04E2DF3B" w14:textId="77777777" w:rsidR="0027421E" w:rsidRDefault="0027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736" w14:textId="77777777" w:rsidR="00BB5850" w:rsidRDefault="00000000">
    <w:pPr>
      <w:pStyle w:val="Zhlav"/>
    </w:pPr>
    <w:r>
      <w:rPr>
        <w:noProof/>
      </w:rPr>
      <w:drawing>
        <wp:anchor distT="0" distB="0" distL="114935" distR="114935" simplePos="0" relativeHeight="2" behindDoc="0" locked="0" layoutInCell="1" allowOverlap="1" wp14:anchorId="6165D858" wp14:editId="1B298422">
          <wp:simplePos x="0" y="0"/>
          <wp:positionH relativeFrom="column">
            <wp:posOffset>5238750</wp:posOffset>
          </wp:positionH>
          <wp:positionV relativeFrom="paragraph">
            <wp:posOffset>9446260</wp:posOffset>
          </wp:positionV>
          <wp:extent cx="1284605" cy="671195"/>
          <wp:effectExtent l="0" t="0" r="0" b="0"/>
          <wp:wrapTight wrapText="bothSides">
            <wp:wrapPolygon edited="0">
              <wp:start x="-3735" y="0"/>
              <wp:lineTo x="-3735" y="17140"/>
              <wp:lineTo x="20895" y="17140"/>
              <wp:lineTo x="20895" y="0"/>
              <wp:lineTo x="-3735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40694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22BECFDD" wp14:editId="0D391E04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9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F62"/>
    <w:multiLevelType w:val="multilevel"/>
    <w:tmpl w:val="2C34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4C66A8F"/>
    <w:multiLevelType w:val="multilevel"/>
    <w:tmpl w:val="5FF4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5E80C42"/>
    <w:multiLevelType w:val="multilevel"/>
    <w:tmpl w:val="DD56E1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5975765">
    <w:abstractNumId w:val="2"/>
  </w:num>
  <w:num w:numId="2" w16cid:durableId="843521405">
    <w:abstractNumId w:val="1"/>
  </w:num>
  <w:num w:numId="3" w16cid:durableId="36741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850"/>
    <w:rsid w:val="000101D8"/>
    <w:rsid w:val="0027421E"/>
    <w:rsid w:val="00B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CCA502"/>
  <w15:docId w15:val="{5F252A8E-21C7-4E32-AB4D-6ECB7826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uiPriority w:val="99"/>
    <w:unhideWhenUsed/>
    <w:rsid w:val="0051766F"/>
    <w:rPr>
      <w:color w:val="0563C1" w:themeColor="hyperlink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character" w:customStyle="1" w:styleId="Nadpis3Char">
    <w:name w:val="Nadpis 3 Char"/>
    <w:qFormat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="280" w:after="280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="280" w:after="142" w:line="276" w:lineRule="auto"/>
    </w:pPr>
    <w:rPr>
      <w:rFonts w:ascii="Calibri" w:hAnsi="Calibri" w:cs="Calibri"/>
      <w:lang w:eastAsia="cs-CZ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klier.cz/index.php?route=product/search&amp;search=thermique" TargetMode="External"/><Relationship Id="rId13" Type="http://schemas.openxmlformats.org/officeDocument/2006/relationships/hyperlink" Target="https://shop.klier.cz/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shop.klier.cz/kerastase-chronologiste-huile-de-parfum-100-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op.klier.cz/kerastase-chronologiste-huile-de-parfum-100-ml" TargetMode="External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s://shop.klier.cz/l&#8217;oreal-professionnel-tecni.art-anti-frizz-400-ml?search=frizz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shop.klier.cz/kerastase-chronologiste-huile-de-parfum-100-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index.php?route=product/search&amp;search=thermique" TargetMode="External"/><Relationship Id="rId24" Type="http://schemas.openxmlformats.org/officeDocument/2006/relationships/hyperlink" Target="https://shop.klier.cz/kerastase-chronologiste-huile-de-parfum-100-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lier.cz/" TargetMode="External"/><Relationship Id="rId23" Type="http://schemas.openxmlformats.org/officeDocument/2006/relationships/hyperlink" Target="https://shop.klier.cz/kerastase-chronologiste-huile-de-parfum-100-ml" TargetMode="External"/><Relationship Id="rId28" Type="http://schemas.openxmlformats.org/officeDocument/2006/relationships/hyperlink" Target="https://shop.klier.cz/kerastase-chronologiste-huile-de-parfum-100-ml" TargetMode="External"/><Relationship Id="rId10" Type="http://schemas.openxmlformats.org/officeDocument/2006/relationships/hyperlink" Target="https://shop.klier.cz/l&#8217;oreal-professionnel-mythic-oil-huile-originale-100-ml" TargetMode="External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index.php?route=product/search&amp;search=nutritive" TargetMode="External"/><Relationship Id="rId14" Type="http://schemas.openxmlformats.org/officeDocument/2006/relationships/hyperlink" Target="https://shop.klier.cz/kerastase-chronologiste-huile-de-parfum-100-ml" TargetMode="External"/><Relationship Id="rId22" Type="http://schemas.openxmlformats.org/officeDocument/2006/relationships/hyperlink" Target="https://shop.klier.cz/kerastase-chronologiste-huile-de-parfum-100-ml" TargetMode="External"/><Relationship Id="rId27" Type="http://schemas.openxmlformats.org/officeDocument/2006/relationships/hyperlink" Target="https://shop.klier.cz/kerastase-chronologiste-huile-de-parfum-100-ml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1</Pages>
  <Words>616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355</cp:revision>
  <dcterms:created xsi:type="dcterms:W3CDTF">2023-12-22T21:02:00Z</dcterms:created>
  <dcterms:modified xsi:type="dcterms:W3CDTF">2024-01-08T09:22:00Z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