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C595" w14:textId="77777777" w:rsidR="00937CBB" w:rsidRDefault="00094020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3168CA" wp14:editId="628E05C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3545" cy="8489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54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D81129C" w14:textId="77777777" w:rsidR="00EE72A9" w:rsidRDefault="00EE72A9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4445" distL="0" distR="0" wp14:anchorId="1A3021A8" wp14:editId="4387EC7E">
                                  <wp:extent cx="4049395" cy="757555"/>
                                  <wp:effectExtent l="0" t="0" r="0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168CA" id="Text Box 1" o:spid="_x0000_s1026" style="position:absolute;left:0;text-align:left;margin-left:-9pt;margin-top:-9pt;width:333.35pt;height:66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" filled="f" stroked="f">
                <v:textbox style="mso-fit-shape-to-text:t">
                  <w:txbxContent>
                    <w:p w14:paraId="7D81129C" w14:textId="77777777" w:rsidR="00EE72A9" w:rsidRDefault="00EE72A9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n-US"/>
                        </w:rPr>
                        <w:drawing>
                          <wp:inline distT="0" distB="4445" distL="0" distR="0" wp14:anchorId="1A3021A8" wp14:editId="4387EC7E">
                            <wp:extent cx="4049395" cy="757555"/>
                            <wp:effectExtent l="0" t="0" r="0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75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5FBC91" w14:textId="77777777" w:rsidR="00937CBB" w:rsidRDefault="00937CBB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01D205E8" w14:textId="77777777" w:rsidR="00937CBB" w:rsidRDefault="00937CBB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1395917" w14:textId="77777777" w:rsidR="00937CBB" w:rsidRDefault="00937CBB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401BAFF5" w14:textId="77777777" w:rsidR="00937CBB" w:rsidRDefault="00937CBB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013A2A71" w14:textId="77777777" w:rsidR="00937CBB" w:rsidRDefault="00937CBB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2F7ADBC3" w14:textId="63F11A9F" w:rsidR="00937CBB" w:rsidRDefault="00094020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3857F9">
        <w:rPr>
          <w:rFonts w:cs="Verdana"/>
          <w:b/>
          <w:spacing w:val="60"/>
          <w:sz w:val="22"/>
          <w:szCs w:val="22"/>
        </w:rPr>
        <w:t>2</w:t>
      </w:r>
      <w:r w:rsidR="00E24DFE">
        <w:rPr>
          <w:rFonts w:cs="Verdana"/>
          <w:b/>
          <w:spacing w:val="60"/>
          <w:sz w:val="22"/>
          <w:szCs w:val="22"/>
        </w:rPr>
        <w:t>9</w:t>
      </w:r>
      <w:bookmarkStart w:id="0" w:name="_GoBack"/>
      <w:bookmarkEnd w:id="0"/>
      <w:r>
        <w:rPr>
          <w:rFonts w:cs="Verdana"/>
          <w:b/>
          <w:spacing w:val="60"/>
          <w:sz w:val="22"/>
          <w:szCs w:val="22"/>
        </w:rPr>
        <w:t>. 4. 2019</w:t>
      </w:r>
    </w:p>
    <w:p w14:paraId="174D8FDA" w14:textId="77777777" w:rsidR="00937CBB" w:rsidRDefault="00094020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15944C2B" w14:textId="2940F3E1" w:rsidR="00937CBB" w:rsidRDefault="00094020">
      <w:pPr>
        <w:jc w:val="both"/>
      </w:pPr>
      <w:r>
        <w:rPr>
          <w:b/>
          <w:sz w:val="22"/>
          <w:szCs w:val="22"/>
        </w:rPr>
        <w:t>TZ – 5 bylinek, které by neměly chybět v žádné domácí lékárničce</w:t>
      </w:r>
    </w:p>
    <w:p w14:paraId="753ABEA9" w14:textId="3C9F3BA6" w:rsidR="00937CBB" w:rsidRDefault="00E4420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3FA5B4E" wp14:editId="7A413AAE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131699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246" y="21330"/>
                <wp:lineTo x="212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141F4" w14:textId="1BDE5CEA" w:rsidR="00094020" w:rsidRDefault="00094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Také v českých zahradách a loukách můžeme objevit byliny s velmi příznivým vlivem na lidský organismus. Jen na ně často pod vlivem zahraničních novinek zapomínáme. Připomeňte si léčivou sílu rostlinek, kterou znaly </w:t>
      </w:r>
      <w:r w:rsidR="00AB43E9">
        <w:rPr>
          <w:sz w:val="22"/>
          <w:szCs w:val="22"/>
        </w:rPr>
        <w:t xml:space="preserve">už </w:t>
      </w:r>
      <w:r>
        <w:rPr>
          <w:sz w:val="22"/>
          <w:szCs w:val="22"/>
        </w:rPr>
        <w:t xml:space="preserve">naše </w:t>
      </w:r>
      <w:r w:rsidR="00AB43E9">
        <w:rPr>
          <w:sz w:val="22"/>
          <w:szCs w:val="22"/>
        </w:rPr>
        <w:t>pra</w:t>
      </w:r>
      <w:r>
        <w:rPr>
          <w:sz w:val="22"/>
          <w:szCs w:val="22"/>
        </w:rPr>
        <w:t>babičky a která umí stále pomoct. Stačí jen vědět, kde ji hledat.</w:t>
      </w:r>
    </w:p>
    <w:p w14:paraId="503C2D18" w14:textId="77777777" w:rsidR="00094020" w:rsidRDefault="00094020">
      <w:pPr>
        <w:jc w:val="both"/>
        <w:rPr>
          <w:sz w:val="22"/>
          <w:szCs w:val="22"/>
        </w:rPr>
      </w:pPr>
    </w:p>
    <w:p w14:paraId="2F9ACA6F" w14:textId="02D8E75C" w:rsidR="00094020" w:rsidRPr="002F1C62" w:rsidRDefault="00094020">
      <w:pPr>
        <w:jc w:val="both"/>
        <w:rPr>
          <w:b/>
          <w:sz w:val="22"/>
          <w:szCs w:val="22"/>
        </w:rPr>
      </w:pPr>
      <w:r w:rsidRPr="002F1C62">
        <w:rPr>
          <w:b/>
          <w:sz w:val="22"/>
          <w:szCs w:val="22"/>
        </w:rPr>
        <w:t>Heřmánek</w:t>
      </w:r>
      <w:r w:rsidR="00C719EC" w:rsidRPr="002F1C62">
        <w:rPr>
          <w:b/>
          <w:sz w:val="22"/>
          <w:szCs w:val="22"/>
        </w:rPr>
        <w:t xml:space="preserve"> uzdravoval už před tisíci lety</w:t>
      </w:r>
    </w:p>
    <w:p w14:paraId="6054E08F" w14:textId="77777777" w:rsidR="00094020" w:rsidRDefault="00094020">
      <w:pPr>
        <w:jc w:val="both"/>
        <w:rPr>
          <w:sz w:val="22"/>
          <w:szCs w:val="22"/>
        </w:rPr>
      </w:pPr>
    </w:p>
    <w:p w14:paraId="3337BECB" w14:textId="1F53EBCA" w:rsidR="00094020" w:rsidRDefault="00D61CA3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EE9B93D" wp14:editId="03B54E96">
            <wp:simplePos x="0" y="0"/>
            <wp:positionH relativeFrom="column">
              <wp:posOffset>3409950</wp:posOffset>
            </wp:positionH>
            <wp:positionV relativeFrom="paragraph">
              <wp:posOffset>664845</wp:posOffset>
            </wp:positionV>
            <wp:extent cx="1836000" cy="1231200"/>
            <wp:effectExtent l="0" t="0" r="0" b="7620"/>
            <wp:wrapTight wrapText="bothSides">
              <wp:wrapPolygon edited="0">
                <wp:start x="0" y="0"/>
                <wp:lineTo x="0" y="21399"/>
                <wp:lineTo x="21294" y="21399"/>
                <wp:lineTo x="212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20">
        <w:rPr>
          <w:sz w:val="22"/>
          <w:szCs w:val="22"/>
        </w:rPr>
        <w:t>Heřmánek pravý je</w:t>
      </w:r>
      <w:r w:rsidR="00AB43E9">
        <w:rPr>
          <w:sz w:val="22"/>
          <w:szCs w:val="22"/>
        </w:rPr>
        <w:t xml:space="preserve"> mezi léčivkami opravdová super</w:t>
      </w:r>
      <w:r w:rsidR="00094020">
        <w:rPr>
          <w:sz w:val="22"/>
          <w:szCs w:val="22"/>
        </w:rPr>
        <w:t>star. Často se nazývá všelékem</w:t>
      </w:r>
      <w:r w:rsidR="00AB43E9">
        <w:rPr>
          <w:sz w:val="22"/>
          <w:szCs w:val="22"/>
        </w:rPr>
        <w:t>, a to</w:t>
      </w:r>
      <w:r w:rsidR="00094020">
        <w:rPr>
          <w:sz w:val="22"/>
          <w:szCs w:val="22"/>
        </w:rPr>
        <w:t xml:space="preserve"> </w:t>
      </w:r>
      <w:r w:rsidR="00AB43E9">
        <w:rPr>
          <w:sz w:val="22"/>
          <w:szCs w:val="22"/>
        </w:rPr>
        <w:t>díky svým rozsáhlým účinkům</w:t>
      </w:r>
      <w:r w:rsidR="00094020">
        <w:rPr>
          <w:sz w:val="22"/>
          <w:szCs w:val="22"/>
        </w:rPr>
        <w:t>. Používá se při bolestech b</w:t>
      </w:r>
      <w:r w:rsidR="00B565C5">
        <w:rPr>
          <w:sz w:val="22"/>
          <w:szCs w:val="22"/>
        </w:rPr>
        <w:t xml:space="preserve">řicha a zažívacích obtížích, při zánětech, pomáhá při únavě a vyčerpanosti, je vhodný při horečkách, na respirační obtíže, zbavuje úzkostí, využívá se v lékařství i kosmetice, zlepšuje imunitu, používá se proti alergiím, atd. Jeho sílu znali už antičtí lékaři. Dnešní věda popsala na 120 účinných látek s potenciální farmakologickou účinností. </w:t>
      </w:r>
      <w:r w:rsidR="00C719EC">
        <w:rPr>
          <w:sz w:val="22"/>
          <w:szCs w:val="22"/>
        </w:rPr>
        <w:t xml:space="preserve">Heřmánek pravý je tak silný, že se nedoporučuje užívat jej dlouhodobě. Po této bylině, kteří staří Anglosasové považovali za dar bohů, sáhněte jen při zdravotních obtížích a ze svého pitného režimu ji nezapomínejte vyřazovat. </w:t>
      </w:r>
    </w:p>
    <w:p w14:paraId="2337D9BD" w14:textId="77777777" w:rsidR="002F1C62" w:rsidRDefault="002F1C62">
      <w:pPr>
        <w:jc w:val="both"/>
        <w:rPr>
          <w:sz w:val="22"/>
          <w:szCs w:val="22"/>
        </w:rPr>
      </w:pPr>
    </w:p>
    <w:p w14:paraId="1A8E4E2C" w14:textId="138095AE" w:rsidR="002F1C62" w:rsidRPr="005B0835" w:rsidRDefault="005B0835">
      <w:pPr>
        <w:jc w:val="both"/>
        <w:rPr>
          <w:b/>
          <w:sz w:val="22"/>
          <w:szCs w:val="22"/>
        </w:rPr>
      </w:pPr>
      <w:r w:rsidRPr="005B0835">
        <w:rPr>
          <w:b/>
          <w:sz w:val="22"/>
          <w:szCs w:val="22"/>
        </w:rPr>
        <w:t>Lípa je symbolem českého národa i ochrany</w:t>
      </w:r>
    </w:p>
    <w:p w14:paraId="30C4EA40" w14:textId="77777777" w:rsidR="002F1C62" w:rsidRDefault="002F1C62">
      <w:pPr>
        <w:jc w:val="both"/>
        <w:rPr>
          <w:sz w:val="22"/>
          <w:szCs w:val="22"/>
        </w:rPr>
      </w:pPr>
    </w:p>
    <w:p w14:paraId="30A8FD87" w14:textId="6439CFD8" w:rsidR="002F1C62" w:rsidRDefault="002F1C62">
      <w:pPr>
        <w:jc w:val="both"/>
        <w:rPr>
          <w:sz w:val="22"/>
          <w:szCs w:val="22"/>
        </w:rPr>
      </w:pPr>
      <w:r>
        <w:rPr>
          <w:sz w:val="22"/>
          <w:szCs w:val="22"/>
        </w:rPr>
        <w:t>Stala se českým národním symbolem. Lidé lípě od pradávna přisuzují schopnost zbavovat špatné energie i zlých myšlenek. Její léčivé účinky to do značné míry potvrzují - lípa zklidňuje, uvolňuje křeče i dýchací ústrojí, působí příznivě na cholesterol, pomáhá při</w:t>
      </w:r>
      <w:r w:rsidR="00AB43E9">
        <w:rPr>
          <w:sz w:val="22"/>
          <w:szCs w:val="22"/>
        </w:rPr>
        <w:t xml:space="preserve"> nachlazení a chřipce a pozitivně</w:t>
      </w:r>
      <w:r>
        <w:rPr>
          <w:sz w:val="22"/>
          <w:szCs w:val="22"/>
        </w:rPr>
        <w:t xml:space="preserve"> ovlivňuje kardiovas</w:t>
      </w:r>
      <w:r w:rsidR="00AB43E9">
        <w:rPr>
          <w:sz w:val="22"/>
          <w:szCs w:val="22"/>
        </w:rPr>
        <w:t>kulární systém. Po této tradiční</w:t>
      </w:r>
      <w:r>
        <w:rPr>
          <w:sz w:val="22"/>
          <w:szCs w:val="22"/>
        </w:rPr>
        <w:t xml:space="preserve"> české léčivce můžete sáhnout také ve chvíli, kdy toho na vás bude zkrátka moc. Lípa totiž umí uklidnit úzkosti a psychickou nepohodu.</w:t>
      </w:r>
    </w:p>
    <w:p w14:paraId="46FAFF84" w14:textId="35E3093F" w:rsidR="005B0835" w:rsidRDefault="005B0835">
      <w:pPr>
        <w:jc w:val="both"/>
        <w:rPr>
          <w:sz w:val="22"/>
          <w:szCs w:val="22"/>
        </w:rPr>
      </w:pPr>
    </w:p>
    <w:p w14:paraId="2629337C" w14:textId="12ED7F88" w:rsidR="005B0835" w:rsidRPr="005B0835" w:rsidRDefault="005B0835">
      <w:pPr>
        <w:jc w:val="both"/>
        <w:rPr>
          <w:b/>
          <w:sz w:val="22"/>
          <w:szCs w:val="22"/>
        </w:rPr>
      </w:pPr>
      <w:r w:rsidRPr="005B0835">
        <w:rPr>
          <w:b/>
          <w:sz w:val="22"/>
          <w:szCs w:val="22"/>
        </w:rPr>
        <w:t>Tajemná šalvěj spasí a vyléčí</w:t>
      </w:r>
    </w:p>
    <w:p w14:paraId="15A8EF4C" w14:textId="38B44A77" w:rsidR="005B0835" w:rsidRDefault="005B0835">
      <w:pPr>
        <w:jc w:val="both"/>
        <w:rPr>
          <w:sz w:val="22"/>
          <w:szCs w:val="22"/>
        </w:rPr>
      </w:pPr>
    </w:p>
    <w:p w14:paraId="102ECCBB" w14:textId="77997A70" w:rsidR="005B0835" w:rsidRDefault="00D61CA3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98D1D2" wp14:editId="17B119CE">
            <wp:simplePos x="0" y="0"/>
            <wp:positionH relativeFrom="column">
              <wp:posOffset>38100</wp:posOffset>
            </wp:positionH>
            <wp:positionV relativeFrom="page">
              <wp:posOffset>7804150</wp:posOffset>
            </wp:positionV>
            <wp:extent cx="1922145" cy="1324610"/>
            <wp:effectExtent l="0" t="0" r="1905" b="8890"/>
            <wp:wrapTight wrapText="bothSides">
              <wp:wrapPolygon edited="0">
                <wp:start x="0" y="0"/>
                <wp:lineTo x="0" y="21434"/>
                <wp:lineTo x="21407" y="21434"/>
                <wp:lineTo x="2140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835">
        <w:rPr>
          <w:sz w:val="22"/>
          <w:szCs w:val="22"/>
        </w:rPr>
        <w:t xml:space="preserve">Snad nejvíce tajemstvím opředená </w:t>
      </w:r>
      <w:proofErr w:type="gramStart"/>
      <w:r w:rsidR="005B0835">
        <w:rPr>
          <w:sz w:val="22"/>
          <w:szCs w:val="22"/>
        </w:rPr>
        <w:t>bylina - to</w:t>
      </w:r>
      <w:proofErr w:type="gramEnd"/>
      <w:r w:rsidR="005B0835">
        <w:rPr>
          <w:sz w:val="22"/>
          <w:szCs w:val="22"/>
        </w:rPr>
        <w:t xml:space="preserve"> je šalvěj. Různé druhy šalvěje se dodnes používají jako vykuřovadla při obraně proti zlým duchům a negativní energii. Ostatně její latinský název</w:t>
      </w:r>
      <w:r w:rsidR="00AB43E9">
        <w:rPr>
          <w:sz w:val="22"/>
          <w:szCs w:val="22"/>
        </w:rPr>
        <w:t xml:space="preserve"> odvozený ze slova</w:t>
      </w:r>
      <w:r w:rsidR="005B0835">
        <w:rPr>
          <w:sz w:val="22"/>
          <w:szCs w:val="22"/>
        </w:rPr>
        <w:t xml:space="preserve"> </w:t>
      </w:r>
      <w:proofErr w:type="spellStart"/>
      <w:r w:rsidR="005B0835" w:rsidRPr="00AB43E9">
        <w:rPr>
          <w:i/>
          <w:sz w:val="22"/>
          <w:szCs w:val="22"/>
        </w:rPr>
        <w:t>salvare</w:t>
      </w:r>
      <w:proofErr w:type="spellEnd"/>
      <w:r w:rsidR="005B0835">
        <w:rPr>
          <w:sz w:val="22"/>
          <w:szCs w:val="22"/>
        </w:rPr>
        <w:t xml:space="preserve"> znamená spasit - nebo také vyléčit. Bylinkáři a farmaceuti si oblíbili účinky šalvěje lékařské. Šalvěj působí proti zánětům, dokáže si poradit s bolestmi v krku, používá se při výplachu úst. Pomáhá imunitnímu systému i koncentraci. Dokáže zklidnit a zahnat nachlazení. Pozor však na dávkování, ve větším mn</w:t>
      </w:r>
      <w:r w:rsidR="00AB43E9">
        <w:rPr>
          <w:sz w:val="22"/>
          <w:szCs w:val="22"/>
        </w:rPr>
        <w:t>ožství umí tahle silná léčivka</w:t>
      </w:r>
      <w:r w:rsidR="005B0835">
        <w:rPr>
          <w:sz w:val="22"/>
          <w:szCs w:val="22"/>
        </w:rPr>
        <w:t xml:space="preserve"> u</w:t>
      </w:r>
      <w:r w:rsidR="00AB43E9">
        <w:rPr>
          <w:sz w:val="22"/>
          <w:szCs w:val="22"/>
        </w:rPr>
        <w:t>škodi</w:t>
      </w:r>
      <w:r w:rsidR="005B0835">
        <w:rPr>
          <w:sz w:val="22"/>
          <w:szCs w:val="22"/>
        </w:rPr>
        <w:t xml:space="preserve">t. </w:t>
      </w:r>
    </w:p>
    <w:p w14:paraId="7C9F3A59" w14:textId="77777777" w:rsidR="00094020" w:rsidRDefault="00094020">
      <w:pPr>
        <w:jc w:val="both"/>
        <w:rPr>
          <w:sz w:val="22"/>
          <w:szCs w:val="22"/>
        </w:rPr>
      </w:pPr>
    </w:p>
    <w:p w14:paraId="7EFB7EC6" w14:textId="0855ECC0" w:rsidR="005B0835" w:rsidRPr="00EE72A9" w:rsidRDefault="005B0835">
      <w:pPr>
        <w:jc w:val="both"/>
        <w:rPr>
          <w:b/>
          <w:sz w:val="22"/>
          <w:szCs w:val="22"/>
        </w:rPr>
      </w:pPr>
      <w:r w:rsidRPr="00EE72A9">
        <w:rPr>
          <w:b/>
          <w:sz w:val="22"/>
          <w:szCs w:val="22"/>
        </w:rPr>
        <w:lastRenderedPageBreak/>
        <w:t>Třezalka</w:t>
      </w:r>
      <w:r w:rsidR="00EE72A9" w:rsidRPr="00EE72A9">
        <w:rPr>
          <w:b/>
          <w:sz w:val="22"/>
          <w:szCs w:val="22"/>
        </w:rPr>
        <w:t xml:space="preserve"> dokáže hodně pomoct, ale i ublížit</w:t>
      </w:r>
    </w:p>
    <w:p w14:paraId="113B5D4E" w14:textId="77777777" w:rsidR="005B0835" w:rsidRDefault="005B0835">
      <w:pPr>
        <w:jc w:val="both"/>
        <w:rPr>
          <w:sz w:val="22"/>
          <w:szCs w:val="22"/>
        </w:rPr>
      </w:pPr>
    </w:p>
    <w:p w14:paraId="2AE4659C" w14:textId="5639F417" w:rsidR="00EE72A9" w:rsidRDefault="00EE72A9">
      <w:pPr>
        <w:jc w:val="both"/>
        <w:rPr>
          <w:sz w:val="22"/>
          <w:szCs w:val="22"/>
        </w:rPr>
      </w:pPr>
      <w:r>
        <w:rPr>
          <w:sz w:val="22"/>
          <w:szCs w:val="22"/>
        </w:rPr>
        <w:t>Třezalka tečkovaná je především známé přírodní antidepresivum. Dokáže pomoct při nespavosti, úzkostech, stresu a melancholii. Podporuje činnost zažívacího traktu a stabilizuje hormonální výkyvy. Působí jako přírodní antibiotikum. Třezalka má však několik kontraindikací. Raději se této bylině vyhněte, pokud máte například nízký krevní tlak, cukrovku či silnější alergii. O použití třezalky se raději poraďte s lékařem, protože může měnit účinky některých léků.</w:t>
      </w:r>
    </w:p>
    <w:p w14:paraId="636845C8" w14:textId="77777777" w:rsidR="00EE72A9" w:rsidRDefault="00EE72A9">
      <w:pPr>
        <w:jc w:val="both"/>
        <w:rPr>
          <w:sz w:val="22"/>
          <w:szCs w:val="22"/>
        </w:rPr>
      </w:pPr>
    </w:p>
    <w:p w14:paraId="324A072A" w14:textId="5FC785B8" w:rsidR="00EE72A9" w:rsidRPr="00EE72A9" w:rsidRDefault="00EE72A9">
      <w:pPr>
        <w:jc w:val="both"/>
        <w:rPr>
          <w:b/>
          <w:sz w:val="22"/>
          <w:szCs w:val="22"/>
        </w:rPr>
      </w:pPr>
      <w:r w:rsidRPr="00EE72A9">
        <w:rPr>
          <w:b/>
          <w:sz w:val="22"/>
          <w:szCs w:val="22"/>
        </w:rPr>
        <w:t>Hloh je srdcovka</w:t>
      </w:r>
    </w:p>
    <w:p w14:paraId="5D01933F" w14:textId="77777777" w:rsidR="00EE72A9" w:rsidRDefault="00EE72A9">
      <w:pPr>
        <w:jc w:val="both"/>
        <w:rPr>
          <w:sz w:val="22"/>
          <w:szCs w:val="22"/>
        </w:rPr>
      </w:pPr>
    </w:p>
    <w:p w14:paraId="22EC0599" w14:textId="57731FDD" w:rsidR="00EE72A9" w:rsidRDefault="00D61CA3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99FE2DD" wp14:editId="01548917">
            <wp:simplePos x="0" y="0"/>
            <wp:positionH relativeFrom="column">
              <wp:posOffset>3398520</wp:posOffset>
            </wp:positionH>
            <wp:positionV relativeFrom="paragraph">
              <wp:posOffset>545465</wp:posOffset>
            </wp:positionV>
            <wp:extent cx="1875155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285" y="21373"/>
                <wp:lineTo x="2128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2A9">
        <w:rPr>
          <w:sz w:val="22"/>
          <w:szCs w:val="22"/>
        </w:rPr>
        <w:t>Z našeho výčtu je hloh obecný ten nejméně známý a rozšířený. Lékárníci jej však zna</w:t>
      </w:r>
      <w:r w:rsidR="004516E3">
        <w:rPr>
          <w:sz w:val="22"/>
          <w:szCs w:val="22"/>
        </w:rPr>
        <w:t>jí důvěrně. Hloh totiž pomáhá proti kornatění</w:t>
      </w:r>
      <w:r w:rsidR="00EE72A9">
        <w:rPr>
          <w:sz w:val="22"/>
          <w:szCs w:val="22"/>
        </w:rPr>
        <w:t xml:space="preserve"> tepen, snižuje tlak a harmonizuje srdeční rytmus. Blahodárně p</w:t>
      </w:r>
      <w:r w:rsidR="004516E3">
        <w:rPr>
          <w:sz w:val="22"/>
          <w:szCs w:val="22"/>
        </w:rPr>
        <w:t xml:space="preserve">ůsobí též na nespavost a neklid a zklidnění nervové soustavy nebo na trávicí trakt. Pokud vás zlobí kardiovaskulární systém, poraďte se svým lékařem. Výtažky z tohoto keře totiž mohou zesilovat účinky některých léčiv. </w:t>
      </w:r>
    </w:p>
    <w:p w14:paraId="038E68EA" w14:textId="77777777" w:rsidR="00094020" w:rsidRDefault="00094020">
      <w:pPr>
        <w:jc w:val="both"/>
        <w:rPr>
          <w:sz w:val="22"/>
          <w:szCs w:val="22"/>
        </w:rPr>
      </w:pPr>
    </w:p>
    <w:p w14:paraId="095B80CC" w14:textId="2EBB031C" w:rsidR="00937CBB" w:rsidRDefault="004516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Tyto bylinky i mnohé další najdete </w:t>
      </w:r>
      <w:r w:rsidR="00506CD9">
        <w:rPr>
          <w:sz w:val="22"/>
          <w:szCs w:val="22"/>
        </w:rPr>
        <w:t xml:space="preserve">v </w:t>
      </w:r>
      <w:r>
        <w:rPr>
          <w:sz w:val="22"/>
          <w:szCs w:val="22"/>
        </w:rPr>
        <w:t>obchodech rodinné firmy</w:t>
      </w:r>
      <w:r w:rsidR="00094020">
        <w:rPr>
          <w:sz w:val="22"/>
          <w:szCs w:val="22"/>
        </w:rPr>
        <w:t xml:space="preserve"> </w:t>
      </w:r>
      <w:hyperlink r:id="rId11" w:history="1">
        <w:r w:rsidR="00094020" w:rsidRPr="00913BC9">
          <w:rPr>
            <w:rStyle w:val="Hypertextovodkaz"/>
            <w:b/>
            <w:sz w:val="22"/>
            <w:szCs w:val="22"/>
          </w:rPr>
          <w:t>Čajová zahrada</w:t>
        </w:r>
      </w:hyperlink>
      <w:r w:rsidR="00094020">
        <w:rPr>
          <w:sz w:val="22"/>
          <w:szCs w:val="22"/>
        </w:rPr>
        <w:t xml:space="preserve">, která se zákazníky už 20 let sdílí radost z šálku kvalitního čaje a kávy. </w:t>
      </w:r>
    </w:p>
    <w:p w14:paraId="1668D6E5" w14:textId="769A4131" w:rsidR="00937CBB" w:rsidRDefault="00094020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C3E1D3" w14:textId="28FD6D12" w:rsidR="00D61CA3" w:rsidRDefault="00D61CA3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14:paraId="1D4E25FB" w14:textId="77777777" w:rsidR="00D61CA3" w:rsidRDefault="00D61CA3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14:paraId="4F08DF4A" w14:textId="77777777" w:rsidR="00937CBB" w:rsidRDefault="00094020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14:paraId="226AFA65" w14:textId="77777777" w:rsidR="00937CBB" w:rsidRDefault="0009402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Čajová zahrada</w:t>
      </w:r>
    </w:p>
    <w:p w14:paraId="7D14A65E" w14:textId="77777777" w:rsidR="00937CBB" w:rsidRDefault="00094020">
      <w:pPr>
        <w:jc w:val="both"/>
      </w:pPr>
      <w:r>
        <w:rPr>
          <w:rFonts w:eastAsia="Times New Roman" w:cs="Times New Roman"/>
          <w:sz w:val="22"/>
          <w:szCs w:val="22"/>
        </w:rPr>
        <w:t>web &amp; e-shop: https://</w:t>
      </w:r>
      <w:hyperlink r:id="rId12">
        <w:r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www.cajova-zahrada.cz</w:t>
        </w:r>
      </w:hyperlink>
      <w:r>
        <w:rPr>
          <w:rFonts w:eastAsia="Times New Roman" w:cs="Times New Roman"/>
          <w:sz w:val="22"/>
          <w:szCs w:val="22"/>
        </w:rPr>
        <w:t xml:space="preserve">, </w:t>
      </w:r>
      <w:hyperlink r:id="rId13">
        <w:r>
          <w:rPr>
            <w:rStyle w:val="Internetovodkaz"/>
            <w:rFonts w:eastAsia="Times New Roman"/>
            <w:sz w:val="22"/>
            <w:szCs w:val="22"/>
          </w:rPr>
          <w:t>https://www.kava-arabica.cz/</w:t>
        </w:r>
      </w:hyperlink>
    </w:p>
    <w:p w14:paraId="1C3F4E66" w14:textId="77777777" w:rsidR="00937CBB" w:rsidRDefault="00094020">
      <w:pPr>
        <w:jc w:val="both"/>
      </w:pPr>
      <w:r>
        <w:rPr>
          <w:sz w:val="22"/>
          <w:szCs w:val="22"/>
        </w:rPr>
        <w:t xml:space="preserve">Facebook: </w:t>
      </w:r>
      <w:hyperlink r:id="rId14">
        <w:r>
          <w:rPr>
            <w:rStyle w:val="Internetovodkaz"/>
            <w:rFonts w:cstheme="minorBidi"/>
            <w:sz w:val="22"/>
            <w:szCs w:val="22"/>
          </w:rPr>
          <w:t>Čajová zahrada</w:t>
        </w:r>
      </w:hyperlink>
    </w:p>
    <w:p w14:paraId="43AF6869" w14:textId="77777777" w:rsidR="00937CBB" w:rsidRDefault="00937CBB">
      <w:pPr>
        <w:jc w:val="both"/>
        <w:rPr>
          <w:sz w:val="22"/>
          <w:szCs w:val="22"/>
        </w:rPr>
      </w:pPr>
    </w:p>
    <w:p w14:paraId="3B455751" w14:textId="77777777" w:rsidR="00937CBB" w:rsidRDefault="000940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14:paraId="6E3389BA" w14:textId="77777777" w:rsidR="00937CBB" w:rsidRDefault="0009402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14:paraId="4A379377" w14:textId="77777777" w:rsidR="00937CBB" w:rsidRDefault="00094020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14:paraId="51210F7A" w14:textId="77777777" w:rsidR="00937CBB" w:rsidRDefault="00094020">
      <w:pPr>
        <w:jc w:val="both"/>
      </w:pPr>
      <w:r>
        <w:rPr>
          <w:sz w:val="22"/>
          <w:szCs w:val="22"/>
        </w:rPr>
        <w:t xml:space="preserve">EMAIL: </w:t>
      </w:r>
      <w:hyperlink r:id="rId15">
        <w:r>
          <w:rPr>
            <w:rStyle w:val="Internetovodkaz"/>
            <w:sz w:val="22"/>
            <w:szCs w:val="22"/>
          </w:rPr>
          <w:t>kutilova@cammino.cz</w:t>
        </w:r>
      </w:hyperlink>
    </w:p>
    <w:p w14:paraId="7C5B8D97" w14:textId="77777777" w:rsidR="00937CBB" w:rsidRDefault="00094020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14:paraId="2BAB282F" w14:textId="53142E27" w:rsidR="00937CBB" w:rsidRDefault="00E24DFE">
      <w:pPr>
        <w:jc w:val="both"/>
      </w:pPr>
      <w:hyperlink r:id="rId16" w:history="1">
        <w:r w:rsidR="0020103F" w:rsidRPr="00ED2D2B">
          <w:rPr>
            <w:rStyle w:val="Hypertextovodkaz"/>
          </w:rPr>
          <w:t>www.cammino.cz</w:t>
        </w:r>
      </w:hyperlink>
    </w:p>
    <w:p w14:paraId="3F46170B" w14:textId="77777777" w:rsidR="0020103F" w:rsidRDefault="0020103F">
      <w:pPr>
        <w:jc w:val="both"/>
      </w:pPr>
    </w:p>
    <w:sectPr w:rsidR="0020103F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EF0"/>
    <w:multiLevelType w:val="multilevel"/>
    <w:tmpl w:val="8E5CE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BB"/>
    <w:rsid w:val="00094020"/>
    <w:rsid w:val="0020103F"/>
    <w:rsid w:val="002F1C62"/>
    <w:rsid w:val="003857F9"/>
    <w:rsid w:val="004516E3"/>
    <w:rsid w:val="00506CD9"/>
    <w:rsid w:val="00511BB8"/>
    <w:rsid w:val="005B0835"/>
    <w:rsid w:val="00913BC9"/>
    <w:rsid w:val="00937CBB"/>
    <w:rsid w:val="00A81A52"/>
    <w:rsid w:val="00AB43E9"/>
    <w:rsid w:val="00B565C5"/>
    <w:rsid w:val="00C719EC"/>
    <w:rsid w:val="00D61CA3"/>
    <w:rsid w:val="00E24DFE"/>
    <w:rsid w:val="00E44209"/>
    <w:rsid w:val="00E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2C14"/>
  <w15:docId w15:val="{66962F16-C3E6-46D5-88E8-F9AADFFB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C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ListLabel1">
    <w:name w:val="ListLabel 1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2">
    <w:name w:val="ListLabel 2"/>
    <w:qFormat/>
    <w:rPr>
      <w:rFonts w:eastAsia="Times New Roman"/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913B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kava-arabica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cajova-zahrad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mmino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ajova-zahrad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tilova@cammino.cz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cajovazahr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7EC4-0A58-4015-B745-7D37E5BC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cp:keywords/>
  <dc:description/>
  <cp:lastModifiedBy>Dagmar Kutilová</cp:lastModifiedBy>
  <cp:revision>5</cp:revision>
  <dcterms:created xsi:type="dcterms:W3CDTF">2018-08-31T11:55:00Z</dcterms:created>
  <dcterms:modified xsi:type="dcterms:W3CDTF">2019-04-28T09:20:00Z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