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C595" w14:textId="77777777" w:rsidR="00937CBB" w:rsidRDefault="00094020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3168CA" wp14:editId="628E05C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3545" cy="848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54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D81129C" w14:textId="77777777" w:rsidR="005C0C0A" w:rsidRDefault="005C0C0A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4445" distL="0" distR="0" wp14:anchorId="1A3021A8" wp14:editId="4387EC7E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168CA" id="Text Box 1" o:spid="_x0000_s1026" style="position:absolute;left:0;text-align:left;margin-left:-9pt;margin-top:-9pt;width:333.35pt;height:66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Ty3gEAAB0EAAAOAAAAZHJzL2Uyb0RvYy54bWysU8Fu2zAMvQ/YPwi6L07SZEiNOMW2orsM&#10;XbFm2FmRpdiAJAqSGjt/P4p23K47ddhFpijyke+R3t701rCTCrEFV/HFbM6ZchLq1h0r/nN/92HD&#10;WUzC1cKAUxU/q8hvdu/fbTtfqiU0YGoVGIK4WHa+4k1KviyKKBtlRZyBVw4fNQQrEl7DsaiD6BDd&#10;mmI5n38sOgi1DyBVjOi9HR75jvC1VjJ91zqqxEzFsbdEZ6DzkM9itxXlMQjftHJsQ/xDF1a0DotO&#10;ULciCfYU2r+gbCsDRNBpJsEWoHUrFXFANov5KzaPjfCKuKA40U8yxf8HK+9PD4G1Nc6OMycsjmiv&#10;+sQ+Q88WWZ3OxxKDHv1DGG8RzUy118HmL5JgPSl6nhTNEBKdq+XV1Xq15kzi22a1ub5eZ9DiOduH&#10;mL4qsCwbFQ84MRJSnL7FNIReQnIxB3etMegXpXF/OBAze4rc8NAiWels1BD9Q2kkSp1mB62Y+mIC&#10;OwlcDiGlcokoExJG5yiN1d6SOMbnVEXr95bkKYMqg0tTsm0dBFLuBalspv7Qj3M5QH0eJpMF2/e/&#10;RPCjqgnncQ+XdRLlK3GHWBLFf3pKKDEpn/EvoCQr7iDNbvxf8pK/vJP4z3/17jcAAAD//wMAUEsD&#10;BBQABgAIAAAAIQApd6tg3gAAAAsBAAAPAAAAZHJzL2Rvd25yZXYueG1sTI/BToNAEIbvJr7DZky8&#10;mHbBVEBkaUzVpPYm9gEWdgQsO0vYbYtv73gwepvJfPnn+4v1bAdxwsn3jhTEywgEUuNMT62C/fvL&#10;IgPhgyajB0eo4As9rMvLi0Lnxp3pDU9VaAWHkM+1gi6EMZfSNx1a7ZduROLbh5usDrxOrTSTPnO4&#10;HeRtFCXS6p74Q6dH3HTYHKqjVfC6W+32m638PNz3TzfbtIpknTwrdX01Pz6ACDiHPxh+9FkdSnaq&#10;3ZGMF4OCRZxxl/A7MJGsshREzWh8l4IsC/m/Q/kNAAD//wMAUEsBAi0AFAAGAAgAAAAhALaDOJL+&#10;AAAA4QEAABMAAAAAAAAAAAAAAAAAAAAAAFtDb250ZW50X1R5cGVzXS54bWxQSwECLQAUAAYACAAA&#10;ACEAOP0h/9YAAACUAQAACwAAAAAAAAAAAAAAAAAvAQAAX3JlbHMvLnJlbHNQSwECLQAUAAYACAAA&#10;ACEAJi7U8t4BAAAdBAAADgAAAAAAAAAAAAAAAAAuAgAAZHJzL2Uyb0RvYy54bWxQSwECLQAUAAYA&#10;CAAAACEAKXerYN4AAAALAQAADwAAAAAAAAAAAAAAAAA4BAAAZHJzL2Rvd25yZXYueG1sUEsFBgAA&#10;AAAEAAQA8wAAAEMFAAAAAA==&#10;" filled="f" stroked="f">
                <v:textbox style="mso-fit-shape-to-text:t">
                  <w:txbxContent>
                    <w:p w14:paraId="7D81129C" w14:textId="77777777" w:rsidR="005C0C0A" w:rsidRDefault="005C0C0A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4445" distL="0" distR="0" wp14:anchorId="1A3021A8" wp14:editId="4387EC7E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5FBC91" w14:textId="77777777" w:rsidR="00937CBB" w:rsidRDefault="00937CBB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01D205E8" w14:textId="77777777" w:rsidR="00937CBB" w:rsidRDefault="00937CBB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1395917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01BAFF5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13A2A71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2F7ADBC3" w14:textId="047090AE" w:rsidR="00937CBB" w:rsidRDefault="00E4693E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15666D">
        <w:rPr>
          <w:rFonts w:cs="Verdana"/>
          <w:b/>
          <w:spacing w:val="60"/>
          <w:sz w:val="22"/>
          <w:szCs w:val="22"/>
        </w:rPr>
        <w:t>10</w:t>
      </w:r>
      <w:r>
        <w:rPr>
          <w:rFonts w:cs="Verdana"/>
          <w:b/>
          <w:spacing w:val="60"/>
          <w:sz w:val="22"/>
          <w:szCs w:val="22"/>
        </w:rPr>
        <w:t>. 7</w:t>
      </w:r>
      <w:r w:rsidR="00094020">
        <w:rPr>
          <w:rFonts w:cs="Verdana"/>
          <w:b/>
          <w:spacing w:val="60"/>
          <w:sz w:val="22"/>
          <w:szCs w:val="22"/>
        </w:rPr>
        <w:t>. 2019</w:t>
      </w:r>
    </w:p>
    <w:p w14:paraId="174D8FDA" w14:textId="77777777" w:rsidR="00937CBB" w:rsidRDefault="00094020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15944C2B" w14:textId="71BCDDE3" w:rsidR="00937CBB" w:rsidRDefault="00094020">
      <w:pPr>
        <w:jc w:val="both"/>
      </w:pPr>
      <w:r>
        <w:rPr>
          <w:b/>
          <w:sz w:val="22"/>
          <w:szCs w:val="22"/>
        </w:rPr>
        <w:t xml:space="preserve">TZ – </w:t>
      </w:r>
      <w:r w:rsidR="00E4693E">
        <w:rPr>
          <w:b/>
          <w:sz w:val="22"/>
          <w:szCs w:val="22"/>
        </w:rPr>
        <w:t>Osvěžte se originálním receptem. Vyrobte si vlastní espresso zmrzlinu</w:t>
      </w:r>
    </w:p>
    <w:p w14:paraId="753ABEA9" w14:textId="77777777" w:rsidR="00937CBB" w:rsidRDefault="00937CBB">
      <w:pPr>
        <w:jc w:val="both"/>
        <w:rPr>
          <w:sz w:val="22"/>
          <w:szCs w:val="22"/>
        </w:rPr>
      </w:pPr>
    </w:p>
    <w:p w14:paraId="636845C8" w14:textId="54BF634F" w:rsidR="00EE72A9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Spojením dvou neodolatelných pochutin - kávy a zmrzliny - vznikl dezert, kterému se nedá odolat. </w:t>
      </w:r>
      <w:r w:rsidRPr="00E4693E">
        <w:rPr>
          <w:b/>
          <w:sz w:val="22"/>
          <w:szCs w:val="22"/>
        </w:rPr>
        <w:t>Espresso zmrzlina</w:t>
      </w:r>
      <w:r>
        <w:rPr>
          <w:sz w:val="22"/>
          <w:szCs w:val="22"/>
        </w:rPr>
        <w:t xml:space="preserve"> skvěle chutná, je neokoukaná, snadno ji vyrobíte doma a rádi se k ní budete vracet. Ideální letní dezert může už za chvíli čekat na vás a vaše hosty v mrazáku. </w:t>
      </w:r>
    </w:p>
    <w:p w14:paraId="147DC0C5" w14:textId="07B51F98" w:rsidR="00E4693E" w:rsidRDefault="00E4693E">
      <w:pPr>
        <w:jc w:val="both"/>
        <w:rPr>
          <w:sz w:val="22"/>
          <w:szCs w:val="22"/>
        </w:rPr>
      </w:pPr>
    </w:p>
    <w:p w14:paraId="6CE67AB0" w14:textId="24FDF225" w:rsidR="00E4693E" w:rsidRDefault="00616F8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BE15B" wp14:editId="7732C2D4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144800" cy="1717200"/>
            <wp:effectExtent l="0" t="0" r="0" b="0"/>
            <wp:wrapTight wrapText="bothSides">
              <wp:wrapPolygon edited="0">
                <wp:start x="0" y="0"/>
                <wp:lineTo x="0" y="21328"/>
                <wp:lineTo x="21216" y="21328"/>
                <wp:lineTo x="212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3E">
        <w:rPr>
          <w:sz w:val="22"/>
          <w:szCs w:val="22"/>
        </w:rPr>
        <w:t xml:space="preserve">Než se pustíte do receptu, přečtěte si, na co si dát při přípravě espresso zmrzliny pozor. V mnoha tradičních receptech se doporučuje příprava z rozpustné kávy. My volíme raději </w:t>
      </w:r>
      <w:r w:rsidR="00E4693E" w:rsidRPr="00E4693E">
        <w:rPr>
          <w:b/>
          <w:sz w:val="22"/>
          <w:szCs w:val="22"/>
        </w:rPr>
        <w:t>kvalitní espresso</w:t>
      </w:r>
      <w:r w:rsidR="00E4693E">
        <w:rPr>
          <w:sz w:val="22"/>
          <w:szCs w:val="22"/>
        </w:rPr>
        <w:t xml:space="preserve">, které do zmrzliny připravte </w:t>
      </w:r>
      <w:r w:rsidR="009F5ED6">
        <w:rPr>
          <w:sz w:val="22"/>
          <w:szCs w:val="22"/>
        </w:rPr>
        <w:t>běžným</w:t>
      </w:r>
      <w:r w:rsidR="00E4693E">
        <w:rPr>
          <w:sz w:val="22"/>
          <w:szCs w:val="22"/>
        </w:rPr>
        <w:t xml:space="preserve"> způsobem. </w:t>
      </w:r>
      <w:r w:rsidR="009F5ED6">
        <w:rPr>
          <w:sz w:val="22"/>
          <w:szCs w:val="22"/>
        </w:rPr>
        <w:t xml:space="preserve">Dezert díky tomu získá plnou kávovou chuť. </w:t>
      </w:r>
      <w:r w:rsidR="00E4693E">
        <w:rPr>
          <w:sz w:val="22"/>
          <w:szCs w:val="22"/>
        </w:rPr>
        <w:t xml:space="preserve">Zmrzlina bude skvěle chutnat například z </w:t>
      </w:r>
      <w:hyperlink r:id="rId8" w:history="1">
        <w:r w:rsidR="00E4693E" w:rsidRPr="00F12C95">
          <w:rPr>
            <w:rStyle w:val="Hypertextovodkaz"/>
            <w:b/>
            <w:sz w:val="22"/>
            <w:szCs w:val="22"/>
          </w:rPr>
          <w:t>brazilské kávy Santos</w:t>
        </w:r>
      </w:hyperlink>
      <w:r w:rsidR="00E4693E">
        <w:rPr>
          <w:sz w:val="22"/>
          <w:szCs w:val="22"/>
        </w:rPr>
        <w:t xml:space="preserve">, která se pyšní oříškovými a čokoládovými tóny bez stop hořkosti. Pokud plánujete zmrzlinu servírovat celé rodině včetně dětí, zvolte raději </w:t>
      </w:r>
      <w:hyperlink r:id="rId9" w:history="1">
        <w:r w:rsidR="00E4693E" w:rsidRPr="00F12C95">
          <w:rPr>
            <w:rStyle w:val="Hypertextovodkaz"/>
            <w:b/>
            <w:sz w:val="22"/>
            <w:szCs w:val="22"/>
          </w:rPr>
          <w:t>kávu bez kofeinu</w:t>
        </w:r>
      </w:hyperlink>
      <w:r w:rsidR="00E4693E">
        <w:rPr>
          <w:sz w:val="22"/>
          <w:szCs w:val="22"/>
        </w:rPr>
        <w:t xml:space="preserve">. Chutnat bude například kolumbijská káva připravovaná švýcarským mokrým procesem, díky němuž se ze zrn vymyje jen kofein - nikoli chuť. </w:t>
      </w:r>
    </w:p>
    <w:p w14:paraId="038E68EA" w14:textId="77777777" w:rsidR="00094020" w:rsidRDefault="00094020">
      <w:pPr>
        <w:jc w:val="both"/>
        <w:rPr>
          <w:sz w:val="22"/>
          <w:szCs w:val="22"/>
        </w:rPr>
      </w:pPr>
    </w:p>
    <w:p w14:paraId="1B662F7B" w14:textId="0172012B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>Jak na espresso zmrzlinu? Na šest porcí budete potřebovat:</w:t>
      </w:r>
    </w:p>
    <w:p w14:paraId="3EEBCFB4" w14:textId="79F760D9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>1/2 šálku espressa</w:t>
      </w:r>
    </w:p>
    <w:p w14:paraId="51FD356C" w14:textId="41787BB4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>1 a 3/4 šálku plnotučného mléka</w:t>
      </w:r>
    </w:p>
    <w:p w14:paraId="0DA39090" w14:textId="72FF07E6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>1 a 3/4 šálku smetany na šlehání</w:t>
      </w:r>
    </w:p>
    <w:p w14:paraId="3CDF0155" w14:textId="5FEBE589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>1 šálek cukru krystalu</w:t>
      </w:r>
    </w:p>
    <w:p w14:paraId="6F7B1545" w14:textId="2A5A8998" w:rsidR="00E4693E" w:rsidRDefault="00E469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E810F0">
        <w:rPr>
          <w:sz w:val="22"/>
          <w:szCs w:val="22"/>
        </w:rPr>
        <w:t>žloutků</w:t>
      </w:r>
    </w:p>
    <w:p w14:paraId="1595319A" w14:textId="6FDF4369" w:rsidR="005C0C0A" w:rsidRDefault="005C0C0A">
      <w:pPr>
        <w:jc w:val="both"/>
        <w:rPr>
          <w:sz w:val="22"/>
          <w:szCs w:val="22"/>
        </w:rPr>
      </w:pPr>
      <w:r>
        <w:rPr>
          <w:sz w:val="22"/>
          <w:szCs w:val="22"/>
        </w:rPr>
        <w:t>zrnka z vanilkového lusku nebo lžičku vanilkového extraktu</w:t>
      </w:r>
    </w:p>
    <w:p w14:paraId="77D1A124" w14:textId="740F4B4D" w:rsidR="00E4693E" w:rsidRDefault="00E4693E">
      <w:pPr>
        <w:jc w:val="both"/>
        <w:rPr>
          <w:sz w:val="22"/>
          <w:szCs w:val="22"/>
        </w:rPr>
      </w:pPr>
    </w:p>
    <w:p w14:paraId="0BCCF9A5" w14:textId="0ADB2D32" w:rsidR="00E4693E" w:rsidRDefault="00616F8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491F2" wp14:editId="58D9B029">
            <wp:simplePos x="0" y="0"/>
            <wp:positionH relativeFrom="column">
              <wp:posOffset>4026535</wp:posOffset>
            </wp:positionH>
            <wp:positionV relativeFrom="paragraph">
              <wp:posOffset>730885</wp:posOffset>
            </wp:positionV>
            <wp:extent cx="1245600" cy="1659600"/>
            <wp:effectExtent l="0" t="0" r="0" b="0"/>
            <wp:wrapTight wrapText="bothSides">
              <wp:wrapPolygon edited="0">
                <wp:start x="0" y="0"/>
                <wp:lineTo x="0" y="21327"/>
                <wp:lineTo x="21148" y="21327"/>
                <wp:lineTo x="2114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C0A">
        <w:rPr>
          <w:sz w:val="22"/>
          <w:szCs w:val="22"/>
        </w:rPr>
        <w:t xml:space="preserve">Vyšlehejte v misce žloutky s půlkou cukru do tekutého krému. Druhou půlku </w:t>
      </w:r>
      <w:r w:rsidR="009F5ED6">
        <w:rPr>
          <w:sz w:val="22"/>
          <w:szCs w:val="22"/>
        </w:rPr>
        <w:t>cukru</w:t>
      </w:r>
      <w:r w:rsidR="005C0C0A">
        <w:rPr>
          <w:sz w:val="22"/>
          <w:szCs w:val="22"/>
        </w:rPr>
        <w:t xml:space="preserve"> smíchejte v rendlíku s mlékem, smetanou, vanilkou a espressem a na středním plamenu nechte probublat. Postupně zašlehávejte horkou směs do žloutkového krému, a když se obě směsi spojí, přesuňte mix na sporák a na středním </w:t>
      </w:r>
      <w:proofErr w:type="spellStart"/>
      <w:r w:rsidR="005C0C0A">
        <w:rPr>
          <w:sz w:val="22"/>
          <w:szCs w:val="22"/>
        </w:rPr>
        <w:t>plameni</w:t>
      </w:r>
      <w:proofErr w:type="spellEnd"/>
      <w:r w:rsidR="005C0C0A">
        <w:rPr>
          <w:sz w:val="22"/>
          <w:szCs w:val="22"/>
        </w:rPr>
        <w:t xml:space="preserve"> za stálého promíchávání nechte vytvořit krém, který ulpívá na lžíci. Přeceďte přes jemné síto do keramické či kovové mísy a tu umístěte do ledové lázně. Za občasného promíchání nechte vychladnout. Poté překryjte potravinovou fólií a nechte dvě hodiny odpočívat v lednici. Zmrzlinu zamrazte ve </w:t>
      </w:r>
      <w:proofErr w:type="spellStart"/>
      <w:r w:rsidR="005C0C0A">
        <w:rPr>
          <w:sz w:val="22"/>
          <w:szCs w:val="22"/>
        </w:rPr>
        <w:t>zmrzlinovači</w:t>
      </w:r>
      <w:proofErr w:type="spellEnd"/>
      <w:r w:rsidR="005C0C0A">
        <w:rPr>
          <w:sz w:val="22"/>
          <w:szCs w:val="22"/>
        </w:rPr>
        <w:t xml:space="preserve"> nebo vložte do mrazáku a každou půl hodinu po dobu ale</w:t>
      </w:r>
      <w:r w:rsidR="009F5ED6">
        <w:rPr>
          <w:sz w:val="22"/>
          <w:szCs w:val="22"/>
        </w:rPr>
        <w:t>spoň tří hodin důkladně promícháve</w:t>
      </w:r>
      <w:r w:rsidR="005C0C0A">
        <w:rPr>
          <w:sz w:val="22"/>
          <w:szCs w:val="22"/>
        </w:rPr>
        <w:t xml:space="preserve">jte, aby se netvořily ledové krystaly.  </w:t>
      </w:r>
      <w:r w:rsidR="00E4693E">
        <w:rPr>
          <w:sz w:val="22"/>
          <w:szCs w:val="22"/>
        </w:rPr>
        <w:t xml:space="preserve">A co se zbývajícími bílky? Vyšlehejte je s cukrem a špetkou soli do sněhu a </w:t>
      </w:r>
      <w:r w:rsidR="009F5ED6">
        <w:rPr>
          <w:sz w:val="22"/>
          <w:szCs w:val="22"/>
        </w:rPr>
        <w:t>u</w:t>
      </w:r>
      <w:r w:rsidR="00E4693E">
        <w:rPr>
          <w:sz w:val="22"/>
          <w:szCs w:val="22"/>
        </w:rPr>
        <w:t xml:space="preserve">pečte podle receptu na pusinky ve tvaru mističek. Ty pak můžete po vychladnutí ozdobit espresso </w:t>
      </w:r>
      <w:r w:rsidR="005C0C0A">
        <w:rPr>
          <w:sz w:val="22"/>
          <w:szCs w:val="22"/>
        </w:rPr>
        <w:t>zmrzlinou a čerstvým ovocem</w:t>
      </w:r>
      <w:r w:rsidR="00810942">
        <w:rPr>
          <w:sz w:val="22"/>
          <w:szCs w:val="22"/>
        </w:rPr>
        <w:t>.</w:t>
      </w:r>
      <w:r w:rsidR="005C0C0A">
        <w:rPr>
          <w:sz w:val="22"/>
          <w:szCs w:val="22"/>
        </w:rPr>
        <w:t xml:space="preserve"> </w:t>
      </w:r>
    </w:p>
    <w:p w14:paraId="3A384A97" w14:textId="77777777" w:rsidR="00E4693E" w:rsidRDefault="00E4693E">
      <w:pPr>
        <w:jc w:val="both"/>
        <w:rPr>
          <w:sz w:val="22"/>
          <w:szCs w:val="22"/>
        </w:rPr>
      </w:pPr>
    </w:p>
    <w:p w14:paraId="0D286DC4" w14:textId="77777777" w:rsidR="00616F82" w:rsidRDefault="00616F82">
      <w:pPr>
        <w:jc w:val="both"/>
        <w:rPr>
          <w:sz w:val="22"/>
          <w:szCs w:val="22"/>
        </w:rPr>
      </w:pPr>
    </w:p>
    <w:p w14:paraId="375ACF01" w14:textId="77777777" w:rsidR="00616F82" w:rsidRDefault="00616F82">
      <w:pPr>
        <w:jc w:val="both"/>
        <w:rPr>
          <w:sz w:val="22"/>
          <w:szCs w:val="22"/>
        </w:rPr>
      </w:pPr>
    </w:p>
    <w:p w14:paraId="095B80CC" w14:textId="063E81DE" w:rsidR="00937CBB" w:rsidRDefault="005C0C0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Vyberte si tu nejlepší kávu do espresso zmrzliny v</w:t>
      </w:r>
      <w:r w:rsidR="004516E3">
        <w:rPr>
          <w:sz w:val="22"/>
          <w:szCs w:val="22"/>
        </w:rPr>
        <w:t xml:space="preserve"> obchodech </w:t>
      </w:r>
      <w:r w:rsidR="001113A2">
        <w:rPr>
          <w:sz w:val="22"/>
          <w:szCs w:val="22"/>
        </w:rPr>
        <w:t xml:space="preserve">a v </w:t>
      </w:r>
      <w:hyperlink r:id="rId11" w:history="1">
        <w:r w:rsidR="001113A2" w:rsidRPr="00F12C95">
          <w:rPr>
            <w:rStyle w:val="Hypertextovodkaz"/>
            <w:sz w:val="22"/>
            <w:szCs w:val="22"/>
          </w:rPr>
          <w:t>e-shopu</w:t>
        </w:r>
      </w:hyperlink>
      <w:r w:rsidR="001113A2">
        <w:rPr>
          <w:sz w:val="22"/>
          <w:szCs w:val="22"/>
        </w:rPr>
        <w:t xml:space="preserve"> </w:t>
      </w:r>
      <w:r w:rsidR="004516E3">
        <w:rPr>
          <w:sz w:val="22"/>
          <w:szCs w:val="22"/>
        </w:rPr>
        <w:t>rodinné firmy</w:t>
      </w:r>
      <w:r w:rsidR="00094020">
        <w:rPr>
          <w:sz w:val="22"/>
          <w:szCs w:val="22"/>
        </w:rPr>
        <w:t xml:space="preserve"> </w:t>
      </w:r>
      <w:r w:rsidR="00094020">
        <w:rPr>
          <w:b/>
          <w:sz w:val="22"/>
          <w:szCs w:val="22"/>
        </w:rPr>
        <w:t>Čajová zahrada</w:t>
      </w:r>
      <w:r w:rsidR="00094020">
        <w:rPr>
          <w:sz w:val="22"/>
          <w:szCs w:val="22"/>
        </w:rPr>
        <w:t xml:space="preserve">, která se zákazníky už 20 let sdílí radost z šálku kvalitního čaje a kávy. </w:t>
      </w:r>
    </w:p>
    <w:p w14:paraId="2708C790" w14:textId="16DCB5B5" w:rsidR="00262283" w:rsidRDefault="00262283">
      <w:pPr>
        <w:jc w:val="both"/>
        <w:rPr>
          <w:sz w:val="22"/>
          <w:szCs w:val="22"/>
        </w:rPr>
      </w:pPr>
    </w:p>
    <w:p w14:paraId="2C33A4CA" w14:textId="64C41358" w:rsidR="00262283" w:rsidRDefault="00262283">
      <w:pPr>
        <w:jc w:val="both"/>
        <w:rPr>
          <w:sz w:val="22"/>
          <w:szCs w:val="22"/>
        </w:rPr>
      </w:pPr>
      <w:hyperlink r:id="rId12" w:history="1">
        <w:r w:rsidRPr="00B563B7">
          <w:rPr>
            <w:rStyle w:val="Hypertextovodkaz"/>
            <w:sz w:val="22"/>
            <w:szCs w:val="22"/>
          </w:rPr>
          <w:t>www.cajova-zahrada.cz</w:t>
        </w:r>
      </w:hyperlink>
    </w:p>
    <w:p w14:paraId="52EC0F63" w14:textId="6846A9E8" w:rsidR="00262283" w:rsidRDefault="00262283">
      <w:pPr>
        <w:jc w:val="both"/>
        <w:rPr>
          <w:sz w:val="22"/>
          <w:szCs w:val="22"/>
        </w:rPr>
      </w:pPr>
      <w:hyperlink r:id="rId13" w:history="1">
        <w:r w:rsidRPr="00B563B7">
          <w:rPr>
            <w:rStyle w:val="Hypertextovodkaz"/>
            <w:sz w:val="22"/>
            <w:szCs w:val="22"/>
          </w:rPr>
          <w:t>www.kava-arabica.cz</w:t>
        </w:r>
      </w:hyperlink>
    </w:p>
    <w:p w14:paraId="5FA2C72B" w14:textId="77777777" w:rsidR="00262283" w:rsidRDefault="00262283">
      <w:pPr>
        <w:jc w:val="both"/>
        <w:rPr>
          <w:sz w:val="22"/>
          <w:szCs w:val="22"/>
        </w:rPr>
      </w:pPr>
      <w:bookmarkStart w:id="0" w:name="_GoBack"/>
      <w:bookmarkEnd w:id="0"/>
    </w:p>
    <w:p w14:paraId="1668D6E5" w14:textId="31C43BE5" w:rsidR="00937CBB" w:rsidRDefault="00094020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3A948F" w14:textId="18EFAF4B" w:rsidR="00616F82" w:rsidRDefault="00616F82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8DDDBBF" wp14:editId="25A95287">
            <wp:extent cx="943200" cy="1396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5569DED9" wp14:editId="007E1B9C">
            <wp:extent cx="1004400" cy="14904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5A3E" w14:textId="77777777" w:rsidR="00616F82" w:rsidRDefault="00616F82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4F08DF4A" w14:textId="77777777" w:rsidR="00937CBB" w:rsidRDefault="00094020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226AFA65" w14:textId="77777777" w:rsidR="00937CBB" w:rsidRDefault="0009402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14:paraId="7D14A65E" w14:textId="77777777" w:rsidR="00937CBB" w:rsidRDefault="00094020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6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7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14:paraId="1C3F4E66" w14:textId="77777777" w:rsidR="00937CBB" w:rsidRDefault="00094020">
      <w:pPr>
        <w:jc w:val="both"/>
      </w:pPr>
      <w:r>
        <w:rPr>
          <w:sz w:val="22"/>
          <w:szCs w:val="22"/>
        </w:rPr>
        <w:t xml:space="preserve">Facebook: </w:t>
      </w:r>
      <w:hyperlink r:id="rId18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14:paraId="43AF6869" w14:textId="77777777" w:rsidR="00937CBB" w:rsidRDefault="00937CBB">
      <w:pPr>
        <w:jc w:val="both"/>
        <w:rPr>
          <w:sz w:val="22"/>
          <w:szCs w:val="22"/>
        </w:rPr>
      </w:pPr>
    </w:p>
    <w:p w14:paraId="3B455751" w14:textId="77777777" w:rsidR="00937CBB" w:rsidRDefault="000940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6E3389BA" w14:textId="77777777" w:rsidR="00937CBB" w:rsidRDefault="0009402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4A379377" w14:textId="77777777" w:rsidR="00937CBB" w:rsidRDefault="00094020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51210F7A" w14:textId="77777777" w:rsidR="00937CBB" w:rsidRDefault="00094020">
      <w:pPr>
        <w:jc w:val="both"/>
      </w:pPr>
      <w:r>
        <w:rPr>
          <w:sz w:val="22"/>
          <w:szCs w:val="22"/>
        </w:rPr>
        <w:t xml:space="preserve">EMAIL: </w:t>
      </w:r>
      <w:hyperlink r:id="rId19">
        <w:r>
          <w:rPr>
            <w:rStyle w:val="Internetovodkaz"/>
            <w:sz w:val="22"/>
            <w:szCs w:val="22"/>
          </w:rPr>
          <w:t>kutilova@cammino.cz</w:t>
        </w:r>
      </w:hyperlink>
    </w:p>
    <w:p w14:paraId="7C5B8D97" w14:textId="77777777" w:rsidR="00937CBB" w:rsidRDefault="00094020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755CCBDC" w14:textId="7795B1A4" w:rsidR="00616F82" w:rsidRDefault="00262283">
      <w:pPr>
        <w:jc w:val="both"/>
        <w:rPr>
          <w:sz w:val="22"/>
          <w:szCs w:val="22"/>
        </w:rPr>
      </w:pPr>
      <w:hyperlink r:id="rId20" w:history="1">
        <w:r w:rsidR="00616F82" w:rsidRPr="00C62923">
          <w:rPr>
            <w:rStyle w:val="Hypertextovodkaz"/>
            <w:sz w:val="22"/>
            <w:szCs w:val="22"/>
          </w:rPr>
          <w:t>www.cammino.cz</w:t>
        </w:r>
      </w:hyperlink>
    </w:p>
    <w:p w14:paraId="44CCE67A" w14:textId="77777777" w:rsidR="00616F82" w:rsidRDefault="00616F82">
      <w:pPr>
        <w:jc w:val="both"/>
        <w:rPr>
          <w:sz w:val="22"/>
          <w:szCs w:val="22"/>
        </w:rPr>
      </w:pPr>
    </w:p>
    <w:p w14:paraId="5F53C4A0" w14:textId="3A1FACDD" w:rsidR="00937CBB" w:rsidRDefault="00616F82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A81A927" wp14:editId="10A07ADA">
            <wp:extent cx="1676400" cy="457062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 b="14457"/>
                    <a:stretch/>
                  </pic:blipFill>
                  <pic:spPr bwMode="auto">
                    <a:xfrm>
                      <a:off x="0" y="0"/>
                      <a:ext cx="1677600" cy="4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4020">
        <w:rPr>
          <w:sz w:val="22"/>
          <w:szCs w:val="22"/>
        </w:rPr>
        <w:t xml:space="preserve">         </w:t>
      </w:r>
    </w:p>
    <w:p w14:paraId="2BAB282F" w14:textId="77777777" w:rsidR="00937CBB" w:rsidRDefault="00937CBB">
      <w:pPr>
        <w:jc w:val="both"/>
      </w:pPr>
    </w:p>
    <w:sectPr w:rsidR="00937CB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EF0"/>
    <w:multiLevelType w:val="multilevel"/>
    <w:tmpl w:val="8E5C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BB"/>
    <w:rsid w:val="00094020"/>
    <w:rsid w:val="000A4334"/>
    <w:rsid w:val="001113A2"/>
    <w:rsid w:val="0015666D"/>
    <w:rsid w:val="00237B58"/>
    <w:rsid w:val="00262283"/>
    <w:rsid w:val="002F1C62"/>
    <w:rsid w:val="004516E3"/>
    <w:rsid w:val="005B0835"/>
    <w:rsid w:val="005C0C0A"/>
    <w:rsid w:val="00616F82"/>
    <w:rsid w:val="00810942"/>
    <w:rsid w:val="00937CBB"/>
    <w:rsid w:val="009F5ED6"/>
    <w:rsid w:val="00AB43E9"/>
    <w:rsid w:val="00B565C5"/>
    <w:rsid w:val="00B96E59"/>
    <w:rsid w:val="00C465F5"/>
    <w:rsid w:val="00C719EC"/>
    <w:rsid w:val="00E4693E"/>
    <w:rsid w:val="00E810F0"/>
    <w:rsid w:val="00EE72A9"/>
    <w:rsid w:val="00F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2C14"/>
  <w15:docId w15:val="{F00B7653-A973-4FD1-B800-4B6863F6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616F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6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-arabica.cz/cerstva-kava-z-celeho-sveta/kava-brazilie-santos/" TargetMode="External"/><Relationship Id="rId13" Type="http://schemas.openxmlformats.org/officeDocument/2006/relationships/hyperlink" Target="http://www.kava-arabica.cz" TargetMode="External"/><Relationship Id="rId18" Type="http://schemas.openxmlformats.org/officeDocument/2006/relationships/hyperlink" Target="https://www.facebook.com/cajovazahrada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www.cajova-zahrada.cz" TargetMode="External"/><Relationship Id="rId17" Type="http://schemas.openxmlformats.org/officeDocument/2006/relationships/hyperlink" Target="https://www.kava-arabic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jova-zahrada.cz/" TargetMode="External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va-arabic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utilova@cammi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va-arabica.cz/cerstva-kava-z-celeho-sveta/kava-kolumbie-bez-kofeinu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6FA2-F1AD-430A-8FC2-FC52EBD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473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31</cp:revision>
  <dcterms:created xsi:type="dcterms:W3CDTF">2018-08-31T11:55:00Z</dcterms:created>
  <dcterms:modified xsi:type="dcterms:W3CDTF">2019-07-09T15:38:00Z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