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EEFB" w14:textId="77777777" w:rsidR="00C3622C" w:rsidRDefault="00000000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8" behindDoc="0" locked="0" layoutInCell="1" allowOverlap="1" wp14:anchorId="562E88BE" wp14:editId="5240C401">
            <wp:simplePos x="0" y="0"/>
            <wp:positionH relativeFrom="column">
              <wp:posOffset>4845685</wp:posOffset>
            </wp:positionH>
            <wp:positionV relativeFrom="paragraph">
              <wp:posOffset>-144145</wp:posOffset>
            </wp:positionV>
            <wp:extent cx="1273175" cy="278130"/>
            <wp:effectExtent l="0" t="0" r="0" b="0"/>
            <wp:wrapTight wrapText="bothSides">
              <wp:wrapPolygon edited="0">
                <wp:start x="-9" y="0"/>
                <wp:lineTo x="-9" y="20657"/>
                <wp:lineTo x="21314" y="20657"/>
                <wp:lineTo x="21314" y="0"/>
                <wp:lineTo x="-9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801C8" w14:textId="313E021F" w:rsidR="00C3622C" w:rsidRDefault="00D846D8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  <w:r>
        <w:rPr>
          <w:noProof/>
        </w:rPr>
        <w:pict w14:anchorId="1BEB6994">
          <v:rect id="Obrázek1" o:spid="_x0000_s1026" style="position:absolute;left:0;text-align:left;margin-left:335.65pt;margin-top:6.6pt;width:22.05pt;height:32.1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" filled="f" stroked="f">
            <v:textbox inset="2.86mm,2.86mm,2.86mm,2.86mm">
              <w:txbxContent>
                <w:p w14:paraId="398E46F8" w14:textId="77777777" w:rsidR="00C3622C" w:rsidRDefault="00C3622C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6A990D07" w14:textId="77777777" w:rsidR="00C3622C" w:rsidRDefault="00C3622C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0C95A84D" w14:textId="77777777" w:rsidR="00C3622C" w:rsidRDefault="00C3622C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646654E2" w14:textId="77777777" w:rsidR="00C3622C" w:rsidRDefault="00C3622C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44D343CF" w14:textId="5AC68CAA" w:rsidR="00C3622C" w:rsidRDefault="00D846D8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23.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1.2023</w:t>
      </w:r>
    </w:p>
    <w:p w14:paraId="77DD30A4" w14:textId="77777777" w:rsidR="00C3622C" w:rsidRDefault="00C3622C">
      <w:pPr>
        <w:jc w:val="both"/>
        <w:rPr>
          <w:rFonts w:ascii="Verdana" w:hAnsi="Verdana" w:cs="Tahoma"/>
          <w:sz w:val="18"/>
          <w:szCs w:val="18"/>
        </w:rPr>
      </w:pPr>
    </w:p>
    <w:p w14:paraId="7B9FF89D" w14:textId="77777777" w:rsidR="00C3622C" w:rsidRDefault="00000000">
      <w:pPr>
        <w:pStyle w:val="Nadpis1"/>
        <w:shd w:val="clear" w:color="auto" w:fill="FFFFFF"/>
        <w:spacing w:before="0"/>
        <w:jc w:val="both"/>
        <w:rPr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Dopřejte Valentýn i vašim vlasům</w:t>
      </w:r>
    </w:p>
    <w:p w14:paraId="431194BF" w14:textId="77777777" w:rsidR="00C3622C" w:rsidRDefault="00C3622C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</w:p>
    <w:p w14:paraId="14844B04" w14:textId="77777777" w:rsidR="00C3622C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/>
          <w:b w:val="0"/>
          <w:sz w:val="18"/>
          <w:szCs w:val="18"/>
          <w:lang w:eastAsia="cs-CZ"/>
        </w:rPr>
        <w:t xml:space="preserve">14. února se slaví </w:t>
      </w:r>
      <w:r>
        <w:rPr>
          <w:rStyle w:val="Siln"/>
          <w:rFonts w:ascii="Verdana" w:hAnsi="Verdana"/>
          <w:sz w:val="18"/>
          <w:szCs w:val="18"/>
          <w:lang w:eastAsia="cs-CZ"/>
        </w:rPr>
        <w:t>svátek svatého Valentýna</w:t>
      </w:r>
      <w:r>
        <w:rPr>
          <w:rStyle w:val="Siln"/>
          <w:rFonts w:ascii="Verdana" w:hAnsi="Verdana"/>
          <w:b w:val="0"/>
          <w:sz w:val="18"/>
          <w:szCs w:val="18"/>
          <w:lang w:eastAsia="cs-CZ"/>
        </w:rPr>
        <w:t>. Zamilované páry si v tento den vyměňují dárky, valentýnky a zajdou i na romantickou večeři.</w:t>
      </w:r>
    </w:p>
    <w:p w14:paraId="323E93F3" w14:textId="77777777" w:rsidR="00C3622C" w:rsidRDefault="00C3622C">
      <w:pPr>
        <w:pStyle w:val="m4993198168187611957msolistparagraph"/>
        <w:spacing w:before="0" w:after="0"/>
        <w:jc w:val="both"/>
        <w:rPr>
          <w:rFonts w:ascii="Verdana" w:hAnsi="Verdana"/>
          <w:bCs/>
          <w:sz w:val="18"/>
          <w:szCs w:val="18"/>
          <w:lang w:eastAsia="cs-CZ"/>
        </w:rPr>
      </w:pPr>
    </w:p>
    <w:p w14:paraId="25BE8D4C" w14:textId="77777777" w:rsidR="00C3622C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/>
          <w:b w:val="0"/>
          <w:sz w:val="18"/>
          <w:szCs w:val="18"/>
          <w:lang w:eastAsia="cs-CZ"/>
        </w:rPr>
        <w:t>Ciťte se v tento den jako bohyně a nechte si pro tuto výjimečnou událost</w:t>
      </w:r>
      <w:r>
        <w:rPr>
          <w:rStyle w:val="Siln"/>
          <w:rFonts w:ascii="Verdana" w:hAnsi="Verdana"/>
          <w:sz w:val="18"/>
          <w:szCs w:val="18"/>
          <w:lang w:eastAsia="cs-CZ"/>
        </w:rPr>
        <w:t xml:space="preserve"> upravit vlasy</w:t>
      </w:r>
      <w:r>
        <w:rPr>
          <w:rStyle w:val="Siln"/>
          <w:rFonts w:ascii="Verdana" w:hAnsi="Verdana"/>
          <w:b w:val="0"/>
          <w:sz w:val="18"/>
          <w:szCs w:val="18"/>
          <w:lang w:eastAsia="cs-CZ"/>
        </w:rPr>
        <w:t xml:space="preserve"> v některém ze </w:t>
      </w:r>
      <w:hyperlink r:id="rId8">
        <w:r>
          <w:rPr>
            <w:rStyle w:val="Internetovodkaz"/>
            <w:rFonts w:ascii="Verdana" w:hAnsi="Verdana"/>
            <w:bCs/>
            <w:sz w:val="18"/>
            <w:szCs w:val="18"/>
            <w:lang w:eastAsia="cs-CZ"/>
          </w:rPr>
          <w:t>salónů Klier</w:t>
        </w:r>
      </w:hyperlink>
      <w:r>
        <w:rPr>
          <w:rStyle w:val="Siln"/>
          <w:rFonts w:ascii="Verdana" w:hAnsi="Verdana"/>
          <w:b w:val="0"/>
          <w:sz w:val="18"/>
          <w:szCs w:val="18"/>
          <w:lang w:eastAsia="cs-CZ"/>
        </w:rPr>
        <w:t xml:space="preserve">. Termíny v kadeřnictví bývají na takové příležitosti obsazené, v salónech Klier ale máte jistotu! Mají totiž otevřeno každý den bez objednání! </w:t>
      </w:r>
    </w:p>
    <w:p w14:paraId="1A3F630B" w14:textId="77777777" w:rsidR="00C3622C" w:rsidRDefault="00C3622C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0CC76CF3" w14:textId="77777777" w:rsidR="00C3622C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Pokud váháte nad skvělým valentýnským dárkem pro milovanou ženu i muže, máme pro vás super tip! </w:t>
      </w:r>
      <w:hyperlink r:id="rId9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 xml:space="preserve"> </w:t>
        </w:r>
      </w:hyperlink>
    </w:p>
    <w:p w14:paraId="59AB527C" w14:textId="77777777" w:rsidR="00C3622C" w:rsidRDefault="00000000">
      <w:pPr>
        <w:pStyle w:val="m4993198168187611957msolistparagraph"/>
        <w:spacing w:before="0" w:after="0"/>
        <w:jc w:val="both"/>
      </w:pPr>
      <w:hyperlink r:id="rId10">
        <w:r>
          <w:rPr>
            <w:rStyle w:val="Internetovodkaz"/>
            <w:rFonts w:ascii="Verdana" w:hAnsi="Verdana" w:cs="Arial"/>
            <w:b/>
            <w:bCs/>
            <w:color w:val="000000"/>
            <w:sz w:val="18"/>
            <w:szCs w:val="18"/>
          </w:rPr>
          <w:t>Dárkový voucher</w:t>
        </w:r>
      </w:hyperlink>
      <w:r>
        <w:rPr>
          <w:rStyle w:val="Siln"/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na služby salónu Klier je sázkou na jistotu a potěší opravdu každého. Voucher lze koupit v hodnotě 1000, 500 a 300 Kč a obdarovaný jej může použít na </w:t>
      </w:r>
      <w:r>
        <w:rPr>
          <w:rStyle w:val="Siln"/>
          <w:rFonts w:ascii="Verdana" w:eastAsia="Arial Unicode MS;Arial" w:hAnsi="Verdana" w:cs="Arial Unicode MS;Arial"/>
          <w:b w:val="0"/>
          <w:bCs w:val="0"/>
          <w:kern w:val="2"/>
          <w:sz w:val="18"/>
          <w:szCs w:val="18"/>
          <w:lang w:bidi="hi-IN"/>
        </w:rPr>
        <w:t xml:space="preserve">veškeré </w:t>
      </w:r>
      <w:r>
        <w:rPr>
          <w:rStyle w:val="Siln"/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 xml:space="preserve">služby salónu </w:t>
      </w:r>
      <w:r>
        <w:rPr>
          <w:rStyle w:val="Siln"/>
          <w:rFonts w:ascii="Verdana" w:eastAsia="Arial Unicode MS;Arial" w:hAnsi="Verdana" w:cs="Arial Unicode MS;Arial"/>
          <w:b w:val="0"/>
          <w:bCs w:val="0"/>
          <w:kern w:val="2"/>
          <w:sz w:val="18"/>
          <w:szCs w:val="18"/>
          <w:lang w:bidi="hi-IN"/>
        </w:rPr>
        <w:t xml:space="preserve">(barva, střih, péče) </w:t>
      </w:r>
      <w:r>
        <w:rPr>
          <w:rStyle w:val="Siln"/>
          <w:rFonts w:ascii="Verdana" w:eastAsia="Liberation Serif" w:hAnsi="Verdana" w:cs="Liberation Serif"/>
          <w:b w:val="0"/>
          <w:bCs w:val="0"/>
          <w:kern w:val="2"/>
          <w:sz w:val="18"/>
          <w:szCs w:val="18"/>
          <w:lang w:bidi="hi-IN"/>
        </w:rPr>
        <w:t xml:space="preserve">i na </w:t>
      </w:r>
      <w:r>
        <w:rPr>
          <w:rStyle w:val="Siln"/>
          <w:rFonts w:ascii="Verdana" w:eastAsia="Liberation Serif" w:hAnsi="Verdana" w:cs="Liberation Serif"/>
          <w:kern w:val="2"/>
          <w:sz w:val="18"/>
          <w:szCs w:val="18"/>
          <w:lang w:bidi="hi-IN"/>
        </w:rPr>
        <w:t>zakoupení profesionální vlasové kosmetiky</w:t>
      </w:r>
      <w:r>
        <w:rPr>
          <w:rStyle w:val="Siln"/>
          <w:rFonts w:ascii="Verdana" w:eastAsia="Liberation Serif" w:hAnsi="Verdana" w:cs="Liberation Serif"/>
          <w:b w:val="0"/>
          <w:bCs w:val="0"/>
          <w:kern w:val="2"/>
          <w:sz w:val="18"/>
          <w:szCs w:val="18"/>
          <w:lang w:bidi="hi-IN"/>
        </w:rPr>
        <w:t xml:space="preserve">. </w:t>
      </w:r>
      <w:r>
        <w:rPr>
          <w:rStyle w:val="Siln"/>
          <w:rFonts w:ascii="Verdana" w:hAnsi="Verdana"/>
          <w:b w:val="0"/>
          <w:bCs w:val="0"/>
          <w:sz w:val="18"/>
          <w:szCs w:val="18"/>
        </w:rPr>
        <w:t xml:space="preserve">Vouchery pořídíte v kterémkoli salónu Klier, nebo v pohodlí domova </w:t>
      </w:r>
      <w:hyperlink r:id="rId11">
        <w:r>
          <w:rPr>
            <w:rStyle w:val="Internetovodkaz"/>
            <w:rFonts w:ascii="Verdana" w:hAnsi="Verdana"/>
            <w:color w:val="auto"/>
            <w:sz w:val="18"/>
            <w:szCs w:val="18"/>
          </w:rPr>
          <w:t>na e-shopu Klier</w:t>
        </w:r>
      </w:hyperlink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>. Je to ideální</w:t>
      </w:r>
      <w:r>
        <w:rPr>
          <w:rStyle w:val="Siln"/>
          <w:rFonts w:ascii="Verdana" w:hAnsi="Verdana"/>
          <w:b w:val="0"/>
          <w:bCs w:val="0"/>
          <w:sz w:val="18"/>
          <w:szCs w:val="18"/>
        </w:rPr>
        <w:t xml:space="preserve"> dárek na poslední chvíli. </w:t>
      </w:r>
    </w:p>
    <w:p w14:paraId="1C883F55" w14:textId="77777777" w:rsidR="00C3622C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/>
          <w:b w:val="0"/>
          <w:bCs w:val="0"/>
          <w:sz w:val="18"/>
          <w:szCs w:val="18"/>
        </w:rPr>
        <w:t xml:space="preserve">Obdarovaný si tak může dopřát kvalitní a profesionální péči o vlasy. Klíčem pro krásné vlasy je totiž jejich zdraví, proto je dobré vsadit na kvalitní regeneraci. </w:t>
      </w:r>
    </w:p>
    <w:p w14:paraId="31F26304" w14:textId="77777777" w:rsidR="00C3622C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/>
          <w:b w:val="0"/>
          <w:bCs w:val="0"/>
          <w:sz w:val="18"/>
          <w:szCs w:val="18"/>
        </w:rPr>
        <w:t xml:space="preserve">A která top vlasová ošetření pro vás vybrali </w:t>
      </w:r>
      <w:hyperlink r:id="rId12">
        <w:r>
          <w:rPr>
            <w:rStyle w:val="Internetovodkaz"/>
            <w:rFonts w:ascii="Verdana" w:hAnsi="Verdana"/>
            <w:color w:val="auto"/>
            <w:sz w:val="18"/>
            <w:szCs w:val="18"/>
          </w:rPr>
          <w:t>odborníci ze salónů Klier</w:t>
        </w:r>
      </w:hyperlink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 jako žhavé tipy</w:t>
      </w:r>
      <w:r>
        <w:rPr>
          <w:rStyle w:val="Siln"/>
          <w:rFonts w:ascii="Verdana" w:hAnsi="Verdana"/>
          <w:b w:val="0"/>
          <w:bCs w:val="0"/>
          <w:sz w:val="18"/>
          <w:szCs w:val="18"/>
        </w:rPr>
        <w:t xml:space="preserve">? </w:t>
      </w:r>
    </w:p>
    <w:p w14:paraId="3ACD60B4" w14:textId="77777777" w:rsidR="00C3622C" w:rsidRDefault="00C3622C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7403A178" w14:textId="77777777" w:rsidR="00C3622C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Vyzkoušejte třeba </w:t>
      </w:r>
      <w:r>
        <w:rPr>
          <w:rFonts w:ascii="Verdana" w:hAnsi="Verdana"/>
          <w:b/>
          <w:bCs/>
          <w:sz w:val="18"/>
          <w:szCs w:val="18"/>
        </w:rPr>
        <w:t>hloubkov</w:t>
      </w:r>
      <w:r>
        <w:rPr>
          <w:rFonts w:ascii="Verdana" w:eastAsia="Arial Unicode MS;Arial" w:hAnsi="Verdana" w:cs="Arial Unicode MS;Arial"/>
          <w:b/>
          <w:bCs/>
          <w:kern w:val="2"/>
          <w:sz w:val="18"/>
          <w:szCs w:val="18"/>
          <w:lang w:bidi="hi-IN"/>
        </w:rPr>
        <w:t>ou</w:t>
      </w:r>
      <w:r>
        <w:rPr>
          <w:rFonts w:ascii="Verdana" w:hAnsi="Verdana"/>
          <w:b/>
          <w:bCs/>
          <w:sz w:val="18"/>
          <w:szCs w:val="18"/>
        </w:rPr>
        <w:t xml:space="preserve"> regenerac</w:t>
      </w:r>
      <w:r>
        <w:rPr>
          <w:rFonts w:ascii="Verdana" w:eastAsia="Arial Unicode MS;Arial" w:hAnsi="Verdana" w:cs="Arial Unicode MS;Arial"/>
          <w:b/>
          <w:bCs/>
          <w:kern w:val="2"/>
          <w:sz w:val="18"/>
          <w:szCs w:val="18"/>
          <w:lang w:bidi="hi-IN"/>
        </w:rPr>
        <w:t>i</w:t>
      </w:r>
      <w:r>
        <w:rPr>
          <w:rFonts w:ascii="Verdana" w:hAnsi="Verdana"/>
          <w:b/>
          <w:bCs/>
          <w:sz w:val="18"/>
          <w:szCs w:val="18"/>
        </w:rPr>
        <w:t xml:space="preserve"> Fusio Dose od Kérastase</w:t>
      </w:r>
      <w:r>
        <w:rPr>
          <w:rFonts w:ascii="Verdana" w:hAnsi="Verdana"/>
          <w:sz w:val="18"/>
          <w:szCs w:val="18"/>
        </w:rPr>
        <w:t xml:space="preserve">. Ta se </w:t>
      </w:r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 xml:space="preserve">připravuje </w:t>
      </w:r>
      <w:r>
        <w:rPr>
          <w:rFonts w:ascii="Verdana" w:hAnsi="Verdana"/>
          <w:sz w:val="18"/>
          <w:szCs w:val="18"/>
        </w:rPr>
        <w:t xml:space="preserve">vašim vlasům na míru, výsledek vidíte okamžitě a její součástí je i příjemná relaxační masáž vlasové pokožky. </w:t>
      </w:r>
    </w:p>
    <w:p w14:paraId="4A566EC1" w14:textId="77777777" w:rsidR="00C3622C" w:rsidRDefault="00C3622C">
      <w:pPr>
        <w:pStyle w:val="m4993198168187611957msolistparagraph"/>
        <w:spacing w:before="0" w:after="0"/>
        <w:ind w:left="720"/>
        <w:jc w:val="both"/>
        <w:rPr>
          <w:rFonts w:ascii="Verdana" w:hAnsi="Verdana"/>
          <w:sz w:val="18"/>
          <w:szCs w:val="18"/>
        </w:rPr>
      </w:pPr>
    </w:p>
    <w:p w14:paraId="70E3CD2F" w14:textId="77777777" w:rsidR="00C3622C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Siln"/>
          <w:rFonts w:ascii="Verdana" w:hAnsi="Verdana"/>
          <w:b w:val="0"/>
          <w:bCs w:val="0"/>
          <w:sz w:val="18"/>
          <w:szCs w:val="18"/>
        </w:rPr>
        <w:t>Pokud vás nebo vašeho muže trápí</w:t>
      </w:r>
      <w:r>
        <w:rPr>
          <w:rStyle w:val="Siln"/>
          <w:rFonts w:ascii="Verdana" w:hAnsi="Verdana"/>
          <w:sz w:val="18"/>
          <w:szCs w:val="18"/>
        </w:rPr>
        <w:t xml:space="preserve"> padání vlasů</w:t>
      </w:r>
      <w:r>
        <w:rPr>
          <w:rStyle w:val="Siln"/>
          <w:rFonts w:ascii="Verdana" w:hAnsi="Verdana"/>
          <w:b w:val="0"/>
          <w:bCs w:val="0"/>
          <w:sz w:val="18"/>
          <w:szCs w:val="18"/>
        </w:rPr>
        <w:t xml:space="preserve">, pořiďte si společný dárek </w:t>
      </w:r>
      <w:r>
        <w:rPr>
          <w:rStyle w:val="Siln"/>
          <w:rFonts w:ascii="Verdana" w:eastAsia="Liberation Serif" w:hAnsi="Verdana" w:cs="Liberation Serif"/>
          <w:b w:val="0"/>
          <w:bCs w:val="0"/>
          <w:sz w:val="18"/>
          <w:szCs w:val="18"/>
        </w:rPr>
        <w:t>–</w:t>
      </w:r>
      <w:r>
        <w:rPr>
          <w:rStyle w:val="Siln"/>
          <w:rFonts w:ascii="Verdana" w:hAnsi="Verdana"/>
          <w:b w:val="0"/>
          <w:bCs w:val="0"/>
          <w:sz w:val="18"/>
          <w:szCs w:val="18"/>
        </w:rPr>
        <w:t xml:space="preserve"> </w:t>
      </w:r>
      <w:r>
        <w:rPr>
          <w:rStyle w:val="Siln"/>
          <w:rFonts w:ascii="Verdana" w:hAnsi="Verdana"/>
          <w:sz w:val="18"/>
          <w:szCs w:val="18"/>
        </w:rPr>
        <w:t>luxusní vlasovou kosmetiku od Kérastase</w:t>
      </w:r>
      <w:r>
        <w:rPr>
          <w:rStyle w:val="Siln"/>
          <w:rFonts w:ascii="Verdana" w:hAnsi="Verdana"/>
          <w:b w:val="0"/>
          <w:bCs w:val="0"/>
          <w:sz w:val="18"/>
          <w:szCs w:val="18"/>
        </w:rPr>
        <w:t xml:space="preserve">. </w:t>
      </w:r>
      <w:r>
        <w:rPr>
          <w:rStyle w:val="Siln"/>
          <w:rFonts w:ascii="Verdana" w:hAnsi="Verdana"/>
          <w:sz w:val="18"/>
          <w:szCs w:val="18"/>
        </w:rPr>
        <w:t xml:space="preserve">Řada Genesis a Genesis Homme </w:t>
      </w:r>
      <w:r>
        <w:rPr>
          <w:rStyle w:val="Siln"/>
          <w:rFonts w:ascii="Verdana" w:hAnsi="Verdana"/>
          <w:b w:val="0"/>
          <w:bCs w:val="0"/>
          <w:sz w:val="18"/>
          <w:szCs w:val="18"/>
        </w:rPr>
        <w:t xml:space="preserve">je zaměřena nejen na padání vlasů, ale také na posílení vlasových délek. Vlasy budou krásně husté a vyživené. Na výběr je </w:t>
      </w:r>
      <w:hyperlink r:id="rId13">
        <w:r>
          <w:rPr>
            <w:rStyle w:val="Internetovodkaz"/>
            <w:rFonts w:ascii="Verdana" w:hAnsi="Verdana"/>
            <w:color w:val="auto"/>
            <w:sz w:val="18"/>
            <w:szCs w:val="18"/>
          </w:rPr>
          <w:t>dámská</w:t>
        </w:r>
      </w:hyperlink>
      <w:r>
        <w:rPr>
          <w:rStyle w:val="Siln"/>
          <w:rFonts w:ascii="Verdana" w:hAnsi="Verdana"/>
          <w:b w:val="0"/>
          <w:bCs w:val="0"/>
          <w:sz w:val="18"/>
          <w:szCs w:val="18"/>
        </w:rPr>
        <w:t xml:space="preserve"> i </w:t>
      </w:r>
      <w:hyperlink r:id="rId14">
        <w:r>
          <w:rPr>
            <w:rStyle w:val="Internetovodkaz"/>
            <w:rFonts w:ascii="Verdana" w:hAnsi="Verdana"/>
            <w:color w:val="auto"/>
            <w:sz w:val="18"/>
            <w:szCs w:val="18"/>
          </w:rPr>
          <w:t>pánská</w:t>
        </w:r>
      </w:hyperlink>
      <w:r>
        <w:rPr>
          <w:rStyle w:val="Siln"/>
          <w:rFonts w:ascii="Verdana" w:hAnsi="Verdana"/>
          <w:b w:val="0"/>
          <w:bCs w:val="0"/>
          <w:sz w:val="18"/>
          <w:szCs w:val="18"/>
        </w:rPr>
        <w:t xml:space="preserve"> řada. A jako bonus – vaše koupena bude se společnými produkty vypadat prostě skvěle.</w:t>
      </w:r>
    </w:p>
    <w:p w14:paraId="6E437391" w14:textId="77777777" w:rsidR="00C3622C" w:rsidRDefault="00C3622C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2CB5664E" w14:textId="77777777" w:rsidR="00C3622C" w:rsidRDefault="00000000">
      <w:pPr>
        <w:pStyle w:val="m4993198168187611957msolistparagraph"/>
        <w:spacing w:before="0" w:after="0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V salónech Klier se na vás těší profesionálně vyškolení odborníci. Najdete je v 33 místech České republiky, otevřené jsou 7 dní v týdnu a bez objednávání.</w:t>
      </w:r>
    </w:p>
    <w:p w14:paraId="46229614" w14:textId="77777777" w:rsidR="00C3622C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color w:val="000000"/>
          <w:sz w:val="18"/>
          <w:szCs w:val="18"/>
          <w:lang w:eastAsia="cs-CZ"/>
        </w:rPr>
        <w:t>Více informací a vaše nejbližší kadeřnictví najdete na</w:t>
      </w:r>
      <w:hyperlink r:id="rId15">
        <w:r>
          <w:rPr>
            <w:rStyle w:val="Internetovodkaz"/>
            <w:rFonts w:ascii="Verdana" w:hAnsi="Verdana" w:cs="Tahoma"/>
            <w:b/>
            <w:bCs/>
            <w:sz w:val="18"/>
            <w:szCs w:val="18"/>
            <w:u w:val="none"/>
          </w:rPr>
          <w:t xml:space="preserve"> </w:t>
        </w:r>
      </w:hyperlink>
      <w:hyperlink r:id="rId16">
        <w:r>
          <w:rPr>
            <w:rStyle w:val="Internetovodkaz"/>
            <w:rFonts w:ascii="Verdana" w:hAnsi="Verdana" w:cs="Tahoma"/>
            <w:b/>
            <w:bCs/>
            <w:sz w:val="18"/>
            <w:szCs w:val="18"/>
          </w:rPr>
          <w:t>www.klier.cz</w:t>
        </w:r>
      </w:hyperlink>
      <w:r>
        <w:rPr>
          <w:rFonts w:ascii="Verdana" w:hAnsi="Verdana" w:cs="Tahoma"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Tahoma"/>
          <w:sz w:val="18"/>
          <w:szCs w:val="18"/>
        </w:rPr>
        <w:t xml:space="preserve"> </w:t>
      </w:r>
    </w:p>
    <w:p w14:paraId="37E44BA4" w14:textId="77777777" w:rsidR="00C3622C" w:rsidRDefault="00C3622C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</w:p>
    <w:p w14:paraId="4C36AC44" w14:textId="77777777" w:rsidR="00C3622C" w:rsidRDefault="00C3622C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</w:p>
    <w:p w14:paraId="687B96CD" w14:textId="77777777" w:rsidR="00C3622C" w:rsidRDefault="00000000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3" behindDoc="0" locked="0" layoutInCell="1" allowOverlap="1" wp14:anchorId="75F2C2A7" wp14:editId="7D226B4A">
            <wp:simplePos x="0" y="0"/>
            <wp:positionH relativeFrom="column">
              <wp:posOffset>4834890</wp:posOffset>
            </wp:positionH>
            <wp:positionV relativeFrom="paragraph">
              <wp:posOffset>38100</wp:posOffset>
            </wp:positionV>
            <wp:extent cx="1221105" cy="1221105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4" behindDoc="0" locked="0" layoutInCell="1" allowOverlap="1" wp14:anchorId="2C7AE202" wp14:editId="013D1E67">
            <wp:simplePos x="0" y="0"/>
            <wp:positionH relativeFrom="column">
              <wp:posOffset>3425825</wp:posOffset>
            </wp:positionH>
            <wp:positionV relativeFrom="paragraph">
              <wp:posOffset>9525</wp:posOffset>
            </wp:positionV>
            <wp:extent cx="1249045" cy="1249045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20C40753" wp14:editId="1B59AD95">
            <wp:simplePos x="0" y="0"/>
            <wp:positionH relativeFrom="column">
              <wp:posOffset>1711960</wp:posOffset>
            </wp:positionH>
            <wp:positionV relativeFrom="paragraph">
              <wp:posOffset>19685</wp:posOffset>
            </wp:positionV>
            <wp:extent cx="1476375" cy="1247775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6792" r="40" b="8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Tahoma"/>
          <w:noProof/>
          <w:sz w:val="18"/>
          <w:szCs w:val="18"/>
        </w:rPr>
        <w:drawing>
          <wp:anchor distT="0" distB="0" distL="0" distR="0" simplePos="0" relativeHeight="6" behindDoc="0" locked="0" layoutInCell="1" allowOverlap="1" wp14:anchorId="5A64F579" wp14:editId="6E29F7F6">
            <wp:simplePos x="0" y="0"/>
            <wp:positionH relativeFrom="column">
              <wp:posOffset>17780</wp:posOffset>
            </wp:positionH>
            <wp:positionV relativeFrom="paragraph">
              <wp:posOffset>19685</wp:posOffset>
            </wp:positionV>
            <wp:extent cx="1451610" cy="1229360"/>
            <wp:effectExtent l="0" t="0" r="0" b="0"/>
            <wp:wrapTopAndBottom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5181A" w14:textId="77777777" w:rsidR="00C3622C" w:rsidRDefault="00C3622C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</w:p>
    <w:p w14:paraId="238A9149" w14:textId="77777777" w:rsidR="00C3622C" w:rsidRDefault="00C3622C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15F47051" w14:textId="77777777" w:rsidR="00C3622C" w:rsidRDefault="00C3622C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5D85A240" w14:textId="77777777" w:rsidR="00C3622C" w:rsidRDefault="00C3622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6AAE4E62" w14:textId="77777777" w:rsidR="00C3622C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3C01FD56" w14:textId="77777777" w:rsidR="00C3622C" w:rsidRDefault="00000000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3360B01F" w14:textId="77777777" w:rsidR="00C3622C" w:rsidRDefault="00000000">
      <w:hyperlink r:id="rId21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cammino…</w:t>
      </w:r>
    </w:p>
    <w:p w14:paraId="1F5173F9" w14:textId="77777777" w:rsidR="00C3622C" w:rsidRDefault="00000000">
      <w:hyperlink r:id="rId22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Dagmar Kutilová</w:t>
      </w:r>
    </w:p>
    <w:p w14:paraId="12DAE1B7" w14:textId="77777777" w:rsidR="00C3622C" w:rsidRDefault="00000000">
      <w:hyperlink r:id="rId23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kutilova@cammino.cz</w:t>
      </w:r>
    </w:p>
    <w:p w14:paraId="7211DD2E" w14:textId="77777777" w:rsidR="00C3622C" w:rsidRDefault="00000000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325F144A" w14:textId="77777777" w:rsidR="00C3622C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</w:rPr>
        <w:t>www.cammino.cz</w:t>
      </w:r>
    </w:p>
    <w:p w14:paraId="049A27FD" w14:textId="77777777" w:rsidR="00C3622C" w:rsidRDefault="00C3622C">
      <w:pPr>
        <w:rPr>
          <w:rStyle w:val="Internetovodkaz"/>
          <w:rFonts w:ascii="Verdana" w:hAnsi="Verdana" w:cs="Tahoma"/>
          <w:sz w:val="18"/>
          <w:szCs w:val="18"/>
        </w:rPr>
      </w:pPr>
    </w:p>
    <w:p w14:paraId="28FCC4DE" w14:textId="77777777" w:rsidR="00C3622C" w:rsidRDefault="00C3622C">
      <w:pPr>
        <w:rPr>
          <w:rStyle w:val="Internetovodkaz"/>
          <w:rFonts w:ascii="Verdana" w:hAnsi="Verdana" w:cs="Tahoma"/>
          <w:sz w:val="18"/>
          <w:szCs w:val="18"/>
        </w:rPr>
      </w:pPr>
    </w:p>
    <w:p w14:paraId="041935B8" w14:textId="77777777" w:rsidR="00C3622C" w:rsidRDefault="00C3622C">
      <w:pPr>
        <w:rPr>
          <w:rStyle w:val="Internetovodkaz"/>
          <w:rFonts w:ascii="Verdana" w:hAnsi="Verdana" w:cs="Tahoma"/>
          <w:sz w:val="18"/>
          <w:szCs w:val="18"/>
        </w:rPr>
      </w:pPr>
    </w:p>
    <w:sectPr w:rsidR="00C3622C">
      <w:headerReference w:type="default" r:id="rId24"/>
      <w:footerReference w:type="default" r:id="rId25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5FEA" w14:textId="77777777" w:rsidR="009E6D6D" w:rsidRDefault="009E6D6D">
      <w:r>
        <w:separator/>
      </w:r>
    </w:p>
  </w:endnote>
  <w:endnote w:type="continuationSeparator" w:id="0">
    <w:p w14:paraId="6FE8B345" w14:textId="77777777" w:rsidR="009E6D6D" w:rsidRDefault="009E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9A23" w14:textId="77777777" w:rsidR="00C3622C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13FFC3AD" wp14:editId="560283FC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656" y="0"/>
              <wp:lineTo x="-1656" y="19207"/>
              <wp:lineTo x="21309" y="19207"/>
              <wp:lineTo x="21309" y="0"/>
              <wp:lineTo x="-1656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0045" w14:textId="77777777" w:rsidR="009E6D6D" w:rsidRDefault="009E6D6D">
      <w:r>
        <w:separator/>
      </w:r>
    </w:p>
  </w:footnote>
  <w:footnote w:type="continuationSeparator" w:id="0">
    <w:p w14:paraId="0715104E" w14:textId="77777777" w:rsidR="009E6D6D" w:rsidRDefault="009E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5299" w14:textId="77777777" w:rsidR="00C3622C" w:rsidRDefault="00C362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72F"/>
    <w:multiLevelType w:val="multilevel"/>
    <w:tmpl w:val="F0C4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8FB2B03"/>
    <w:multiLevelType w:val="multilevel"/>
    <w:tmpl w:val="8D5805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1376280">
    <w:abstractNumId w:val="1"/>
  </w:num>
  <w:num w:numId="2" w16cid:durableId="210549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22C"/>
    <w:rsid w:val="009E6D6D"/>
    <w:rsid w:val="00C3622C"/>
    <w:rsid w:val="00D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18C08"/>
  <w15:docId w15:val="{FB35AE00-1BB5-4EE9-84A9-75319FC9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hyperlink" Target="https://shop.klier.cz/index.php?route=product/search&amp;search=genesis%20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lier.cz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klier.cz/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lier.cz/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darkove-poukaz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klier.cz/" TargetMode="External"/><Relationship Id="rId23" Type="http://schemas.openxmlformats.org/officeDocument/2006/relationships/hyperlink" Target="http://www.facebook.com/klierkadernictvicr" TargetMode="External"/><Relationship Id="rId10" Type="http://schemas.openxmlformats.org/officeDocument/2006/relationships/hyperlink" Target="https://shop.klier.cz/darkove-poukazy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shop.klier.cz/darkove-poukazy" TargetMode="External"/><Relationship Id="rId14" Type="http://schemas.openxmlformats.org/officeDocument/2006/relationships/hyperlink" Target="https://shop.klier.cz/index.php?route=product/search&amp;search=genesis%20homme" TargetMode="External"/><Relationship Id="rId22" Type="http://schemas.openxmlformats.org/officeDocument/2006/relationships/hyperlink" Target="http://www.instagram.com/kadernictvi_klier_cz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6</cp:revision>
  <dcterms:created xsi:type="dcterms:W3CDTF">2023-01-16T13:32:00Z</dcterms:created>
  <dcterms:modified xsi:type="dcterms:W3CDTF">2023-01-21T10:53:00Z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