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AFAF4F" w14:textId="77777777" w:rsidR="000D5B62" w:rsidRPr="00A165E9" w:rsidRDefault="001B2C8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3AD785" wp14:editId="506AE94D">
                <wp:simplePos x="0" y="0"/>
                <wp:positionH relativeFrom="column">
                  <wp:posOffset>4263711</wp:posOffset>
                </wp:positionH>
                <wp:positionV relativeFrom="paragraph">
                  <wp:posOffset>138507</wp:posOffset>
                </wp:positionV>
                <wp:extent cx="2341266" cy="101473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66" cy="1014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D7F39" w14:textId="77777777" w:rsidR="001B2C89" w:rsidRDefault="001B2C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8D1996" wp14:editId="4C1B905E">
                                  <wp:extent cx="1446530" cy="916940"/>
                                  <wp:effectExtent l="0" t="0" r="1270" b="0"/>
                                  <wp:docPr id="10" name="Picture 10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1360px-Villeroy_&amp;_Boch_logo.sv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6530" cy="916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5.75pt;margin-top:10.9pt;width:184.35pt;height:79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" fillcolor="white [3201]" stroked="f" strokeweight=".5pt">
                <v:textbox>
                  <w:txbxContent>
                    <w:p w:rsidR="001B2C89" w:rsidRDefault="001B2C8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6530" cy="916940"/>
                            <wp:effectExtent l="0" t="0" r="1270" b="0"/>
                            <wp:docPr id="10" name="Picture 10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1360px-Villeroy_&amp;_Boch_logo.sv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6530" cy="916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0474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84FC9A" wp14:editId="78DB5A50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252095" cy="3581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31BDF" w14:textId="77777777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5.65pt;margin-top:6.6pt;width:19.85pt;height:28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" filled="f" stroked="f">
                <v:path arrowok="t"/>
                <v:textbox style="mso-fit-shape-to-text:t" inset=",7.2pt,,7.2pt">
                  <w:txbxContent>
                    <w:p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9B0474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249C03" wp14:editId="2181D6C4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77415" cy="11988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741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3385C" w14:textId="77777777" w:rsidR="0048173B" w:rsidRDefault="009B0474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87E502C" wp14:editId="00D682A7">
                                  <wp:extent cx="1989455" cy="101473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945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1.1pt;margin-top:-.2pt;width:171.45pt;height:94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" filled="f" stroked="f">
                <v:path arrowok="t"/>
                <v:textbox style="mso-fit-shape-to-text:t" inset=",7.2pt,,7.2pt">
                  <w:txbxContent>
                    <w:p w:rsidR="0048173B" w:rsidRDefault="009B0474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1989455" cy="1014730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945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E52412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7A58D1E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523BC26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66F5C835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0E8140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0D8178F4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B09D021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02825144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C7457EC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765DD7BE" w14:textId="7130DE2E" w:rsidR="000D5B62" w:rsidRPr="00A165E9" w:rsidRDefault="00EB083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1</w:t>
      </w:r>
      <w:r w:rsidR="00942186">
        <w:rPr>
          <w:rFonts w:ascii="Verdana" w:hAnsi="Verdana" w:cs="Times New Roman"/>
          <w:b/>
          <w:spacing w:val="60"/>
          <w:sz w:val="18"/>
          <w:szCs w:val="18"/>
        </w:rPr>
        <w:t>3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3637B1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20</w:t>
      </w:r>
      <w:r w:rsidR="00674BD8">
        <w:rPr>
          <w:rFonts w:ascii="Verdana" w:hAnsi="Verdana" w:cs="Verdana"/>
          <w:b/>
          <w:spacing w:val="60"/>
          <w:sz w:val="18"/>
          <w:szCs w:val="18"/>
        </w:rPr>
        <w:t>20</w:t>
      </w:r>
    </w:p>
    <w:p w14:paraId="092A9128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410F6C32" w14:textId="2EB1ECB5" w:rsidR="008D0248" w:rsidRPr="00674BD8" w:rsidRDefault="00F4404B" w:rsidP="00966EC9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TZ – </w:t>
      </w:r>
      <w:r w:rsidR="00674BD8">
        <w:rPr>
          <w:rFonts w:ascii="Verdana" w:hAnsi="Verdana"/>
          <w:sz w:val="18"/>
          <w:szCs w:val="18"/>
        </w:rPr>
        <w:t xml:space="preserve">NOVINKA – </w:t>
      </w:r>
      <w:r w:rsidR="00EB0834">
        <w:rPr>
          <w:rFonts w:ascii="Verdana" w:hAnsi="Verdana"/>
          <w:sz w:val="18"/>
          <w:szCs w:val="18"/>
        </w:rPr>
        <w:t xml:space="preserve">Ručně malovaná kolekce </w:t>
      </w:r>
      <w:proofErr w:type="spellStart"/>
      <w:r w:rsidR="00EB0834">
        <w:rPr>
          <w:rFonts w:ascii="Verdana" w:hAnsi="Verdana"/>
          <w:sz w:val="18"/>
          <w:szCs w:val="18"/>
        </w:rPr>
        <w:t>Bunny</w:t>
      </w:r>
      <w:proofErr w:type="spellEnd"/>
      <w:r w:rsidR="00EB0834">
        <w:rPr>
          <w:rFonts w:ascii="Verdana" w:hAnsi="Verdana"/>
          <w:sz w:val="18"/>
          <w:szCs w:val="18"/>
        </w:rPr>
        <w:t xml:space="preserve"> </w:t>
      </w:r>
      <w:proofErr w:type="spellStart"/>
      <w:r w:rsidR="00EB0834">
        <w:rPr>
          <w:rFonts w:ascii="Verdana" w:hAnsi="Verdana"/>
          <w:sz w:val="18"/>
          <w:szCs w:val="18"/>
        </w:rPr>
        <w:t>Tales</w:t>
      </w:r>
      <w:proofErr w:type="spellEnd"/>
      <w:r w:rsidR="00EB0834">
        <w:rPr>
          <w:rFonts w:ascii="Verdana" w:hAnsi="Verdana"/>
          <w:sz w:val="18"/>
          <w:szCs w:val="18"/>
        </w:rPr>
        <w:t xml:space="preserve"> vypráví příběh jara</w:t>
      </w:r>
    </w:p>
    <w:p w14:paraId="3E066CDB" w14:textId="7804CE02" w:rsidR="003637B1" w:rsidRDefault="003637B1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B601DAE" w14:textId="5EA4B2C9" w:rsidR="00EB0834" w:rsidRDefault="00EB0834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 zaječím příběhu </w:t>
      </w:r>
      <w:r w:rsidRPr="00EB0834">
        <w:rPr>
          <w:rFonts w:ascii="Verdana" w:hAnsi="Verdana"/>
          <w:b/>
          <w:bCs/>
          <w:sz w:val="18"/>
          <w:szCs w:val="18"/>
        </w:rPr>
        <w:t>limitované</w:t>
      </w:r>
      <w:r>
        <w:rPr>
          <w:rFonts w:ascii="Verdana" w:hAnsi="Verdana"/>
          <w:sz w:val="18"/>
          <w:szCs w:val="18"/>
        </w:rPr>
        <w:t xml:space="preserve"> </w:t>
      </w:r>
      <w:r w:rsidRPr="00EB0834">
        <w:rPr>
          <w:rFonts w:ascii="Verdana" w:hAnsi="Verdana"/>
          <w:b/>
          <w:bCs/>
          <w:sz w:val="18"/>
          <w:szCs w:val="18"/>
        </w:rPr>
        <w:t xml:space="preserve">kolekce </w:t>
      </w:r>
      <w:proofErr w:type="spellStart"/>
      <w:r w:rsidRPr="00EB0834">
        <w:rPr>
          <w:rFonts w:ascii="Verdana" w:hAnsi="Verdana"/>
          <w:b/>
          <w:bCs/>
          <w:sz w:val="18"/>
          <w:szCs w:val="18"/>
        </w:rPr>
        <w:t>Bunny</w:t>
      </w:r>
      <w:proofErr w:type="spellEnd"/>
      <w:r w:rsidRPr="00EB0834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EB0834">
        <w:rPr>
          <w:rFonts w:ascii="Verdana" w:hAnsi="Verdana"/>
          <w:b/>
          <w:bCs/>
          <w:sz w:val="18"/>
          <w:szCs w:val="18"/>
        </w:rPr>
        <w:t>Tales</w:t>
      </w:r>
      <w:proofErr w:type="spellEnd"/>
      <w:r w:rsidRPr="00EB0834">
        <w:rPr>
          <w:rFonts w:ascii="Verdana" w:hAnsi="Verdana"/>
          <w:b/>
          <w:bCs/>
          <w:sz w:val="18"/>
          <w:szCs w:val="18"/>
        </w:rPr>
        <w:t xml:space="preserve"> od německé porcelánky </w:t>
      </w:r>
      <w:proofErr w:type="spellStart"/>
      <w:r w:rsidRPr="00EB0834">
        <w:rPr>
          <w:rFonts w:ascii="Verdana" w:hAnsi="Verdana"/>
          <w:b/>
          <w:bCs/>
          <w:sz w:val="18"/>
          <w:szCs w:val="18"/>
        </w:rPr>
        <w:t>Villeroy</w:t>
      </w:r>
      <w:proofErr w:type="spellEnd"/>
      <w:r w:rsidRPr="00EB0834">
        <w:rPr>
          <w:rFonts w:ascii="Verdana" w:hAnsi="Verdana"/>
          <w:b/>
          <w:bCs/>
          <w:sz w:val="18"/>
          <w:szCs w:val="18"/>
        </w:rPr>
        <w:t xml:space="preserve"> &amp; </w:t>
      </w:r>
      <w:proofErr w:type="spellStart"/>
      <w:r w:rsidRPr="00EB0834">
        <w:rPr>
          <w:rFonts w:ascii="Verdana" w:hAnsi="Verdana"/>
          <w:b/>
          <w:bCs/>
          <w:sz w:val="18"/>
          <w:szCs w:val="18"/>
        </w:rPr>
        <w:t>Boch</w:t>
      </w:r>
      <w:proofErr w:type="spellEnd"/>
      <w:r>
        <w:rPr>
          <w:rFonts w:ascii="Verdana" w:hAnsi="Verdana"/>
          <w:sz w:val="18"/>
          <w:szCs w:val="18"/>
        </w:rPr>
        <w:t xml:space="preserve"> hraje hlavní roli dědeček Hans a jeho tři vnoučata Max, Anna a Paul. Tito </w:t>
      </w:r>
      <w:r w:rsidRPr="00EB0834">
        <w:rPr>
          <w:rFonts w:ascii="Verdana" w:hAnsi="Verdana"/>
          <w:b/>
          <w:bCs/>
          <w:sz w:val="18"/>
          <w:szCs w:val="18"/>
        </w:rPr>
        <w:t>ručně malovaní</w:t>
      </w:r>
      <w:r>
        <w:rPr>
          <w:rFonts w:ascii="Verdana" w:hAnsi="Verdana"/>
          <w:sz w:val="18"/>
          <w:szCs w:val="18"/>
        </w:rPr>
        <w:t xml:space="preserve"> zajíčci vám </w:t>
      </w:r>
      <w:r w:rsidR="00B00C97">
        <w:rPr>
          <w:rFonts w:ascii="Verdana" w:hAnsi="Verdana"/>
          <w:sz w:val="18"/>
          <w:szCs w:val="18"/>
        </w:rPr>
        <w:t>prostřednictvím</w:t>
      </w:r>
      <w:r>
        <w:rPr>
          <w:rFonts w:ascii="Verdana" w:hAnsi="Verdana"/>
          <w:sz w:val="18"/>
          <w:szCs w:val="18"/>
        </w:rPr>
        <w:t xml:space="preserve"> hravé dekorace představí své rodinné malování kraslic. Připravte svůj domov na jaro s těmito roztomilými porcelánovými ozdobami. </w:t>
      </w:r>
    </w:p>
    <w:p w14:paraId="4BF59D8A" w14:textId="28A98E6D" w:rsidR="00EB0834" w:rsidRDefault="00EB0834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BC9B688" w14:textId="1E91EC10" w:rsidR="00EB0834" w:rsidRDefault="00EB0834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 letošních novinkách tradiční velikonoční </w:t>
      </w:r>
      <w:hyperlink r:id="rId12" w:history="1">
        <w:r w:rsidRPr="00B00C97">
          <w:rPr>
            <w:rStyle w:val="Hypertextovodkaz"/>
            <w:rFonts w:ascii="Verdana" w:hAnsi="Verdana"/>
            <w:sz w:val="18"/>
            <w:szCs w:val="18"/>
          </w:rPr>
          <w:t xml:space="preserve">kolekce </w:t>
        </w:r>
        <w:proofErr w:type="spellStart"/>
        <w:r w:rsidRPr="00B00C97">
          <w:rPr>
            <w:rStyle w:val="Hypertextovodkaz"/>
            <w:rFonts w:ascii="Verdana" w:hAnsi="Verdana"/>
            <w:b/>
            <w:bCs/>
            <w:sz w:val="18"/>
            <w:szCs w:val="18"/>
          </w:rPr>
          <w:t>Bunny</w:t>
        </w:r>
        <w:proofErr w:type="spellEnd"/>
        <w:r w:rsidRPr="00B00C97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Pr="00B00C97">
          <w:rPr>
            <w:rStyle w:val="Hypertextovodkaz"/>
            <w:rFonts w:ascii="Verdana" w:hAnsi="Verdana"/>
            <w:b/>
            <w:bCs/>
            <w:sz w:val="18"/>
            <w:szCs w:val="18"/>
          </w:rPr>
          <w:t>Tales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najdete oblíbená </w:t>
      </w:r>
      <w:r w:rsidRPr="00EB0834">
        <w:rPr>
          <w:rFonts w:ascii="Verdana" w:hAnsi="Verdana"/>
          <w:b/>
          <w:bCs/>
          <w:sz w:val="18"/>
          <w:szCs w:val="18"/>
        </w:rPr>
        <w:t>závěsná vajíčka či košíčky</w:t>
      </w:r>
      <w:r>
        <w:rPr>
          <w:rFonts w:ascii="Verdana" w:hAnsi="Verdana"/>
          <w:sz w:val="18"/>
          <w:szCs w:val="18"/>
        </w:rPr>
        <w:t xml:space="preserve">. Zkrášlit jídelní stůl můžete též legračním zaječím autobusem nebo zaječí scénkou barvení kraslic. Atmosféru doladíte pomocí </w:t>
      </w:r>
      <w:r w:rsidRPr="00EB0834">
        <w:rPr>
          <w:rFonts w:ascii="Verdana" w:hAnsi="Verdana"/>
          <w:b/>
          <w:bCs/>
          <w:sz w:val="18"/>
          <w:szCs w:val="18"/>
        </w:rPr>
        <w:t>originálního svícnu</w:t>
      </w:r>
      <w:r>
        <w:rPr>
          <w:rFonts w:ascii="Verdana" w:hAnsi="Verdana"/>
          <w:sz w:val="18"/>
          <w:szCs w:val="18"/>
        </w:rPr>
        <w:t xml:space="preserve"> ve tvaru velikonočního vejce. Mezi novinkami však najdete též praktické a </w:t>
      </w:r>
      <w:r w:rsidRPr="00EB0834">
        <w:rPr>
          <w:rFonts w:ascii="Verdana" w:hAnsi="Verdana"/>
          <w:b/>
          <w:bCs/>
          <w:sz w:val="18"/>
          <w:szCs w:val="18"/>
        </w:rPr>
        <w:t>nevšední šálky na vejce</w:t>
      </w:r>
      <w:r>
        <w:rPr>
          <w:rFonts w:ascii="Verdana" w:hAnsi="Verdana"/>
          <w:sz w:val="18"/>
          <w:szCs w:val="18"/>
        </w:rPr>
        <w:t>, které udělají radost malým či velkým s dětskou duší. Velikonoční poklady jednoduše schováte v některé z </w:t>
      </w:r>
      <w:r w:rsidRPr="00EB0834">
        <w:rPr>
          <w:rFonts w:ascii="Verdana" w:hAnsi="Verdana"/>
          <w:b/>
          <w:bCs/>
          <w:sz w:val="18"/>
          <w:szCs w:val="18"/>
        </w:rPr>
        <w:t>hravých zaječích dóz</w:t>
      </w:r>
      <w:r>
        <w:rPr>
          <w:rFonts w:ascii="Verdana" w:hAnsi="Verdana"/>
          <w:sz w:val="18"/>
          <w:szCs w:val="18"/>
        </w:rPr>
        <w:t xml:space="preserve">.  </w:t>
      </w:r>
    </w:p>
    <w:p w14:paraId="07BEF383" w14:textId="77777777" w:rsidR="00EB0834" w:rsidRDefault="00EB0834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78AD6D7" w14:textId="432409E8" w:rsidR="00126E57" w:rsidRDefault="007F43E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3501B027" wp14:editId="7E684DA9">
            <wp:simplePos x="0" y="0"/>
            <wp:positionH relativeFrom="column">
              <wp:posOffset>5052060</wp:posOffset>
            </wp:positionH>
            <wp:positionV relativeFrom="paragraph">
              <wp:posOffset>483235</wp:posOffset>
            </wp:positionV>
            <wp:extent cx="529590" cy="1817370"/>
            <wp:effectExtent l="0" t="0" r="0" b="0"/>
            <wp:wrapTight wrapText="bothSides">
              <wp:wrapPolygon edited="0">
                <wp:start x="0" y="0"/>
                <wp:lineTo x="0" y="21283"/>
                <wp:lineTo x="20201" y="21283"/>
                <wp:lineTo x="20201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27" t="4001" r="-12903"/>
                    <a:stretch/>
                  </pic:blipFill>
                  <pic:spPr bwMode="auto">
                    <a:xfrm>
                      <a:off x="0" y="0"/>
                      <a:ext cx="52959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834">
        <w:rPr>
          <w:rFonts w:ascii="Verdana" w:hAnsi="Verdana"/>
          <w:sz w:val="18"/>
          <w:szCs w:val="18"/>
        </w:rPr>
        <w:t xml:space="preserve">Neodolatelní velikonoční zajíčci již pravidelně zdobí jarní porcelán značky </w:t>
      </w:r>
      <w:proofErr w:type="spellStart"/>
      <w:r w:rsidR="00EB0834" w:rsidRPr="00EB0834">
        <w:rPr>
          <w:rFonts w:ascii="Verdana" w:hAnsi="Verdana"/>
          <w:b/>
          <w:bCs/>
          <w:sz w:val="18"/>
          <w:szCs w:val="18"/>
        </w:rPr>
        <w:t>Villeroy</w:t>
      </w:r>
      <w:proofErr w:type="spellEnd"/>
      <w:r w:rsidR="00EB0834" w:rsidRPr="00EB0834">
        <w:rPr>
          <w:rFonts w:ascii="Verdana" w:hAnsi="Verdana"/>
          <w:b/>
          <w:bCs/>
          <w:sz w:val="18"/>
          <w:szCs w:val="18"/>
        </w:rPr>
        <w:t xml:space="preserve"> &amp; </w:t>
      </w:r>
      <w:proofErr w:type="spellStart"/>
      <w:r w:rsidR="00EB0834" w:rsidRPr="00EB0834">
        <w:rPr>
          <w:rFonts w:ascii="Verdana" w:hAnsi="Verdana"/>
          <w:b/>
          <w:bCs/>
          <w:sz w:val="18"/>
          <w:szCs w:val="18"/>
        </w:rPr>
        <w:t>Boch</w:t>
      </w:r>
      <w:proofErr w:type="spellEnd"/>
      <w:r w:rsidR="00EB0834">
        <w:rPr>
          <w:rFonts w:ascii="Verdana" w:hAnsi="Verdana"/>
          <w:sz w:val="18"/>
          <w:szCs w:val="18"/>
        </w:rPr>
        <w:t>. Tato roztomilá rodinka přinese do každého interiéru závan lehkosti a optimismu. Otevřete dveře novým obyvatelům! Přijďte si zajíčky prohlédnout do</w:t>
      </w:r>
      <w:r w:rsidR="00206EBD" w:rsidRPr="00A165E9">
        <w:rPr>
          <w:rFonts w:ascii="Verdana" w:hAnsi="Verdana"/>
          <w:sz w:val="18"/>
          <w:szCs w:val="18"/>
        </w:rPr>
        <w:t xml:space="preserve"> 3. pat</w:t>
      </w:r>
      <w:r w:rsidR="00EB0834">
        <w:rPr>
          <w:rFonts w:ascii="Verdana" w:hAnsi="Verdana"/>
          <w:sz w:val="18"/>
          <w:szCs w:val="18"/>
        </w:rPr>
        <w:t>ra</w:t>
      </w:r>
      <w:r w:rsidR="00206EBD" w:rsidRPr="00A165E9">
        <w:rPr>
          <w:rFonts w:ascii="Verdana" w:hAnsi="Verdana"/>
          <w:sz w:val="18"/>
          <w:szCs w:val="18"/>
        </w:rPr>
        <w:t xml:space="preserve"> obchodního domu Kotva na </w:t>
      </w:r>
      <w:r w:rsidR="007C5AEE" w:rsidRPr="00A165E9">
        <w:rPr>
          <w:rFonts w:ascii="Verdana" w:hAnsi="Verdana"/>
          <w:sz w:val="18"/>
          <w:szCs w:val="18"/>
        </w:rPr>
        <w:t>n</w:t>
      </w:r>
      <w:r w:rsidR="00206EBD" w:rsidRPr="00A165E9">
        <w:rPr>
          <w:rFonts w:ascii="Verdana" w:hAnsi="Verdana"/>
          <w:sz w:val="18"/>
          <w:szCs w:val="18"/>
        </w:rPr>
        <w:t>áměstí Republiky v</w:t>
      </w:r>
      <w:r w:rsidR="003637B1">
        <w:rPr>
          <w:rFonts w:ascii="Verdana" w:hAnsi="Verdana"/>
          <w:sz w:val="18"/>
          <w:szCs w:val="18"/>
        </w:rPr>
        <w:t> </w:t>
      </w:r>
      <w:r w:rsidR="00206EBD" w:rsidRPr="00A165E9">
        <w:rPr>
          <w:rFonts w:ascii="Verdana" w:hAnsi="Verdana"/>
          <w:sz w:val="18"/>
          <w:szCs w:val="18"/>
        </w:rPr>
        <w:t>Praze</w:t>
      </w:r>
      <w:r w:rsidR="003637B1">
        <w:rPr>
          <w:rFonts w:ascii="Verdana" w:hAnsi="Verdana"/>
          <w:sz w:val="18"/>
          <w:szCs w:val="18"/>
        </w:rPr>
        <w:t xml:space="preserve"> nebo</w:t>
      </w:r>
      <w:r w:rsidR="00E2271E">
        <w:rPr>
          <w:rFonts w:ascii="Verdana" w:hAnsi="Verdana"/>
          <w:sz w:val="18"/>
          <w:szCs w:val="18"/>
        </w:rPr>
        <w:t xml:space="preserve"> </w:t>
      </w:r>
      <w:r w:rsidR="00EB0834">
        <w:rPr>
          <w:rFonts w:ascii="Verdana" w:hAnsi="Verdana"/>
          <w:sz w:val="18"/>
          <w:szCs w:val="18"/>
        </w:rPr>
        <w:t xml:space="preserve">je najdete </w:t>
      </w:r>
      <w:r w:rsidR="00E2271E">
        <w:rPr>
          <w:rFonts w:ascii="Verdana" w:hAnsi="Verdana"/>
          <w:sz w:val="18"/>
          <w:szCs w:val="18"/>
        </w:rPr>
        <w:t>v</w:t>
      </w:r>
      <w:r w:rsidR="00674970" w:rsidRPr="00A165E9">
        <w:rPr>
          <w:rFonts w:ascii="Verdana" w:hAnsi="Verdana"/>
          <w:sz w:val="18"/>
          <w:szCs w:val="18"/>
        </w:rPr>
        <w:t xml:space="preserve"> e-shopu </w:t>
      </w:r>
      <w:hyperlink r:id="rId14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A165E9">
        <w:rPr>
          <w:rFonts w:ascii="Verdana" w:hAnsi="Verdana"/>
          <w:sz w:val="18"/>
          <w:szCs w:val="18"/>
        </w:rPr>
        <w:t>.</w:t>
      </w:r>
      <w:r w:rsidR="00A165E9" w:rsidRPr="00A165E9">
        <w:rPr>
          <w:rFonts w:ascii="Verdana" w:hAnsi="Verdana"/>
          <w:sz w:val="18"/>
          <w:szCs w:val="18"/>
        </w:rPr>
        <w:t xml:space="preserve"> </w:t>
      </w:r>
    </w:p>
    <w:p w14:paraId="47A52C91" w14:textId="66D2ED72" w:rsidR="00E82CAF" w:rsidRDefault="00E82CAF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FD3BE1E" w14:textId="0C1C7A74" w:rsidR="00E82CAF" w:rsidRPr="00A165E9" w:rsidRDefault="007F43E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2FF8512" wp14:editId="5C0FCACC">
            <wp:simplePos x="0" y="0"/>
            <wp:positionH relativeFrom="column">
              <wp:posOffset>1996440</wp:posOffset>
            </wp:positionH>
            <wp:positionV relativeFrom="paragraph">
              <wp:posOffset>5715</wp:posOffset>
            </wp:positionV>
            <wp:extent cx="845820" cy="1524000"/>
            <wp:effectExtent l="0" t="0" r="0" b="0"/>
            <wp:wrapTight wrapText="bothSides">
              <wp:wrapPolygon edited="0">
                <wp:start x="0" y="0"/>
                <wp:lineTo x="0" y="21330"/>
                <wp:lineTo x="20919" y="21330"/>
                <wp:lineTo x="2091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132014B5" wp14:editId="24AF9B67">
            <wp:simplePos x="0" y="0"/>
            <wp:positionH relativeFrom="margin">
              <wp:posOffset>220980</wp:posOffset>
            </wp:positionH>
            <wp:positionV relativeFrom="paragraph">
              <wp:posOffset>85725</wp:posOffset>
            </wp:positionV>
            <wp:extent cx="133540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61" y="21316"/>
                <wp:lineTo x="2126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7516CCCA" wp14:editId="14AE8D6C">
            <wp:simplePos x="0" y="0"/>
            <wp:positionH relativeFrom="column">
              <wp:posOffset>3303270</wp:posOffset>
            </wp:positionH>
            <wp:positionV relativeFrom="paragraph">
              <wp:posOffset>55245</wp:posOffset>
            </wp:positionV>
            <wp:extent cx="12573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273" y="21330"/>
                <wp:lineTo x="2127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0C24F" w14:textId="6289B94A" w:rsidR="00020E46" w:rsidRPr="00A165E9" w:rsidRDefault="00020E46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F0B201F" w14:textId="67625492" w:rsidR="00EE62CE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</w:t>
      </w:r>
    </w:p>
    <w:p w14:paraId="41AEDDD0" w14:textId="64BA9384" w:rsidR="007F43ED" w:rsidRDefault="007F43E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09D3EFB" w14:textId="7B85EB7C" w:rsidR="007F43ED" w:rsidRDefault="007F43E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BA7FF1D" w14:textId="0C596E9F" w:rsidR="007F43ED" w:rsidRDefault="007F43E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DA88D45" w14:textId="06406E41" w:rsidR="007F43ED" w:rsidRDefault="007F43E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0D27373" w14:textId="54A3F9B0" w:rsidR="007F43ED" w:rsidRDefault="007F43E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31AEB8F8" w14:textId="56AC5BF4" w:rsidR="007F43ED" w:rsidRDefault="007F43E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14:paraId="2DE5F340" w14:textId="17EE5909" w:rsidR="007F43ED" w:rsidRDefault="007F43E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2157A58" w14:textId="1BEB604C" w:rsidR="007F43ED" w:rsidRDefault="007F43E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14:paraId="384CDEB0" w14:textId="7807CA58" w:rsidR="007F43ED" w:rsidRDefault="007F43E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DEA8BF3" w14:textId="77777777" w:rsidR="007F43ED" w:rsidRPr="00A165E9" w:rsidRDefault="007F43E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8DC33C7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32BB566D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57EF5442" w14:textId="77777777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13805ED1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EC22E8D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3A809AA9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Boch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2BA0B26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664AB520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</w:t>
      </w:r>
      <w:r w:rsidR="007C5AEE" w:rsidRPr="00A165E9">
        <w:rPr>
          <w:rFonts w:ascii="Verdana" w:hAnsi="Verdana"/>
          <w:sz w:val="18"/>
          <w:szCs w:val="18"/>
        </w:rPr>
        <w:t>n</w:t>
      </w:r>
      <w:r w:rsidRPr="00A165E9">
        <w:rPr>
          <w:rFonts w:ascii="Verdana" w:hAnsi="Verdana"/>
          <w:sz w:val="18"/>
          <w:szCs w:val="18"/>
        </w:rPr>
        <w:t xml:space="preserve">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5B13846F" w14:textId="77777777" w:rsidR="00AA0367" w:rsidRPr="00A165E9" w:rsidRDefault="00457CFD" w:rsidP="00AA0367">
      <w:pPr>
        <w:jc w:val="both"/>
        <w:rPr>
          <w:rFonts w:ascii="Verdana" w:hAnsi="Verdana"/>
          <w:b/>
          <w:sz w:val="18"/>
          <w:szCs w:val="18"/>
        </w:rPr>
      </w:pPr>
      <w:hyperlink r:id="rId18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A165E9">
        <w:rPr>
          <w:rFonts w:ascii="Verdana" w:hAnsi="Verdana"/>
          <w:b/>
          <w:sz w:val="18"/>
          <w:szCs w:val="18"/>
        </w:rPr>
        <w:t xml:space="preserve">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16CC812D" w14:textId="77777777" w:rsidR="00AA0367" w:rsidRPr="00A165E9" w:rsidRDefault="00457CFD" w:rsidP="00AA0367">
      <w:pPr>
        <w:rPr>
          <w:rFonts w:ascii="Verdana" w:hAnsi="Verdana"/>
          <w:sz w:val="18"/>
          <w:szCs w:val="18"/>
        </w:rPr>
      </w:pPr>
      <w:hyperlink r:id="rId19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A165E9">
        <w:rPr>
          <w:rFonts w:ascii="Verdana" w:hAnsi="Verdana"/>
          <w:sz w:val="18"/>
          <w:szCs w:val="18"/>
        </w:rPr>
        <w:t xml:space="preserve">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hyperlink r:id="rId20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3E844F93" w14:textId="77777777" w:rsidR="00AA0367" w:rsidRPr="00A165E9" w:rsidRDefault="009B0474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0D18CF1C" wp14:editId="0BCE179A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74ED8507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57155A73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693BBFD2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E3B43" w14:textId="77777777" w:rsidR="00457CFD" w:rsidRDefault="00457CFD">
      <w:r>
        <w:separator/>
      </w:r>
    </w:p>
  </w:endnote>
  <w:endnote w:type="continuationSeparator" w:id="0">
    <w:p w14:paraId="6285800A" w14:textId="77777777" w:rsidR="00457CFD" w:rsidRDefault="0045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08AB3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EE98" w14:textId="77777777" w:rsidR="0048173B" w:rsidRDefault="009B0474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F41F7D" wp14:editId="5468F01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8EA6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5CDE6" w14:textId="77777777" w:rsidR="00457CFD" w:rsidRDefault="00457CFD">
      <w:r>
        <w:separator/>
      </w:r>
    </w:p>
  </w:footnote>
  <w:footnote w:type="continuationSeparator" w:id="0">
    <w:p w14:paraId="3FB33F9A" w14:textId="77777777" w:rsidR="00457CFD" w:rsidRDefault="0045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2DF7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2C902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AE88E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revisionView w:inkAnnotation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2295E"/>
    <w:rsid w:val="00037413"/>
    <w:rsid w:val="000635F5"/>
    <w:rsid w:val="000737A2"/>
    <w:rsid w:val="0007510E"/>
    <w:rsid w:val="00076754"/>
    <w:rsid w:val="000A07B5"/>
    <w:rsid w:val="000A1262"/>
    <w:rsid w:val="000A5AE7"/>
    <w:rsid w:val="000B1C09"/>
    <w:rsid w:val="000B7345"/>
    <w:rsid w:val="000D5B62"/>
    <w:rsid w:val="00126E57"/>
    <w:rsid w:val="00132E52"/>
    <w:rsid w:val="00134234"/>
    <w:rsid w:val="00153518"/>
    <w:rsid w:val="001568A8"/>
    <w:rsid w:val="00161512"/>
    <w:rsid w:val="00162DF6"/>
    <w:rsid w:val="0019087C"/>
    <w:rsid w:val="00193B2A"/>
    <w:rsid w:val="001A1FC1"/>
    <w:rsid w:val="001B2964"/>
    <w:rsid w:val="001B2C89"/>
    <w:rsid w:val="001C3F1C"/>
    <w:rsid w:val="00206EBD"/>
    <w:rsid w:val="00210827"/>
    <w:rsid w:val="002238E4"/>
    <w:rsid w:val="00227183"/>
    <w:rsid w:val="00292A67"/>
    <w:rsid w:val="002F4225"/>
    <w:rsid w:val="00306810"/>
    <w:rsid w:val="0032147D"/>
    <w:rsid w:val="0035038D"/>
    <w:rsid w:val="003637B1"/>
    <w:rsid w:val="0037748D"/>
    <w:rsid w:val="00386EF0"/>
    <w:rsid w:val="003A172A"/>
    <w:rsid w:val="003B408C"/>
    <w:rsid w:val="003C4FEC"/>
    <w:rsid w:val="003D3059"/>
    <w:rsid w:val="003D3227"/>
    <w:rsid w:val="004026DF"/>
    <w:rsid w:val="00420EEC"/>
    <w:rsid w:val="00425D84"/>
    <w:rsid w:val="004270E1"/>
    <w:rsid w:val="00442F86"/>
    <w:rsid w:val="00451279"/>
    <w:rsid w:val="00452204"/>
    <w:rsid w:val="00457CFD"/>
    <w:rsid w:val="0048147C"/>
    <w:rsid w:val="0048173B"/>
    <w:rsid w:val="004E575E"/>
    <w:rsid w:val="004F11CF"/>
    <w:rsid w:val="004F5C52"/>
    <w:rsid w:val="005010A0"/>
    <w:rsid w:val="00523302"/>
    <w:rsid w:val="005307EE"/>
    <w:rsid w:val="0058576C"/>
    <w:rsid w:val="00585BD8"/>
    <w:rsid w:val="005F16E5"/>
    <w:rsid w:val="005F2D73"/>
    <w:rsid w:val="00604D47"/>
    <w:rsid w:val="00626017"/>
    <w:rsid w:val="00630DD4"/>
    <w:rsid w:val="00634710"/>
    <w:rsid w:val="00640AF2"/>
    <w:rsid w:val="00644D75"/>
    <w:rsid w:val="00647B56"/>
    <w:rsid w:val="00674970"/>
    <w:rsid w:val="00674BD8"/>
    <w:rsid w:val="00693255"/>
    <w:rsid w:val="006A5809"/>
    <w:rsid w:val="006B71F4"/>
    <w:rsid w:val="00702873"/>
    <w:rsid w:val="00746CD9"/>
    <w:rsid w:val="00754728"/>
    <w:rsid w:val="00760980"/>
    <w:rsid w:val="00787118"/>
    <w:rsid w:val="0079704A"/>
    <w:rsid w:val="007B0EFF"/>
    <w:rsid w:val="007C5AEE"/>
    <w:rsid w:val="007E1462"/>
    <w:rsid w:val="007F0753"/>
    <w:rsid w:val="007F11A0"/>
    <w:rsid w:val="007F43ED"/>
    <w:rsid w:val="008006BD"/>
    <w:rsid w:val="00811E02"/>
    <w:rsid w:val="00842AB9"/>
    <w:rsid w:val="00853D3B"/>
    <w:rsid w:val="00861B17"/>
    <w:rsid w:val="008823D5"/>
    <w:rsid w:val="00885ACB"/>
    <w:rsid w:val="00897883"/>
    <w:rsid w:val="008A6784"/>
    <w:rsid w:val="008C7CF0"/>
    <w:rsid w:val="008D0248"/>
    <w:rsid w:val="008D22C7"/>
    <w:rsid w:val="00940774"/>
    <w:rsid w:val="00942186"/>
    <w:rsid w:val="00944212"/>
    <w:rsid w:val="0096158C"/>
    <w:rsid w:val="00964CA5"/>
    <w:rsid w:val="00966EC9"/>
    <w:rsid w:val="00967636"/>
    <w:rsid w:val="00971E82"/>
    <w:rsid w:val="00974540"/>
    <w:rsid w:val="00991004"/>
    <w:rsid w:val="00995D8C"/>
    <w:rsid w:val="009A05DC"/>
    <w:rsid w:val="009B0474"/>
    <w:rsid w:val="009D2651"/>
    <w:rsid w:val="009F7F68"/>
    <w:rsid w:val="00A165E9"/>
    <w:rsid w:val="00A4487B"/>
    <w:rsid w:val="00A50FDD"/>
    <w:rsid w:val="00A61525"/>
    <w:rsid w:val="00A97687"/>
    <w:rsid w:val="00AA0367"/>
    <w:rsid w:val="00AD3F18"/>
    <w:rsid w:val="00AD6E4C"/>
    <w:rsid w:val="00AD7586"/>
    <w:rsid w:val="00AF033D"/>
    <w:rsid w:val="00B00C97"/>
    <w:rsid w:val="00B342B9"/>
    <w:rsid w:val="00B45FBA"/>
    <w:rsid w:val="00B55D40"/>
    <w:rsid w:val="00B63FF7"/>
    <w:rsid w:val="00B82340"/>
    <w:rsid w:val="00BA30E2"/>
    <w:rsid w:val="00BC0BF8"/>
    <w:rsid w:val="00BC5923"/>
    <w:rsid w:val="00BD3733"/>
    <w:rsid w:val="00BE5920"/>
    <w:rsid w:val="00BF3B92"/>
    <w:rsid w:val="00C1086F"/>
    <w:rsid w:val="00C13003"/>
    <w:rsid w:val="00C774CE"/>
    <w:rsid w:val="00C93C9A"/>
    <w:rsid w:val="00CC7000"/>
    <w:rsid w:val="00CD7C68"/>
    <w:rsid w:val="00CE33E0"/>
    <w:rsid w:val="00D218B5"/>
    <w:rsid w:val="00D56107"/>
    <w:rsid w:val="00D80B29"/>
    <w:rsid w:val="00D9178A"/>
    <w:rsid w:val="00DA7B7E"/>
    <w:rsid w:val="00DB223A"/>
    <w:rsid w:val="00DC7B75"/>
    <w:rsid w:val="00E20903"/>
    <w:rsid w:val="00E2271E"/>
    <w:rsid w:val="00E556BF"/>
    <w:rsid w:val="00E602D6"/>
    <w:rsid w:val="00E60BBF"/>
    <w:rsid w:val="00E60C0D"/>
    <w:rsid w:val="00E82CAF"/>
    <w:rsid w:val="00E92601"/>
    <w:rsid w:val="00EB0834"/>
    <w:rsid w:val="00EB5841"/>
    <w:rsid w:val="00ED7604"/>
    <w:rsid w:val="00EE62CE"/>
    <w:rsid w:val="00EF25D7"/>
    <w:rsid w:val="00EF7AB7"/>
    <w:rsid w:val="00F05E32"/>
    <w:rsid w:val="00F4404B"/>
    <w:rsid w:val="00F708C1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8CCF58"/>
  <w15:chartTrackingRefBased/>
  <w15:docId w15:val="{4A891CA7-16BF-6849-BA20-3118E25A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B00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://www.luxurytable.cz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luxurytable.cz/bunny-tales/?order=-date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cammino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facebook.com/luxurytabl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luxurytable.cz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1264-9E6B-4659-BBA5-5D8F5F3B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7</cp:revision>
  <cp:lastPrinted>1899-12-31T23:00:00Z</cp:lastPrinted>
  <dcterms:created xsi:type="dcterms:W3CDTF">2020-01-28T15:56:00Z</dcterms:created>
  <dcterms:modified xsi:type="dcterms:W3CDTF">2020-02-11T17:06:00Z</dcterms:modified>
</cp:coreProperties>
</file>