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EB84" w14:textId="24ED7329" w:rsidR="008535E2" w:rsidRDefault="005D3023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2B1644EC">
          <v:rect id="Obrázek1" o:spid="_x0000_s1026" style="position:absolute;left:0;text-align:left;margin-left:335.65pt;margin-top:6.6pt;width:25.1pt;height:35.2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" filled="f" stroked="f">
            <v:textbox inset="2.86mm,2.86mm,2.86mm,2.86mm">
              <w:txbxContent>
                <w:p w14:paraId="2188B8B8" w14:textId="77777777" w:rsidR="008535E2" w:rsidRDefault="008535E2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4E1F1D1D" w14:textId="77777777" w:rsidR="008535E2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1AACCC89" w14:textId="77777777" w:rsidR="008535E2" w:rsidRDefault="008535E2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722F65EE" w14:textId="548FD8E2" w:rsidR="008535E2" w:rsidRDefault="005D3023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11.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7.2023</w:t>
      </w:r>
    </w:p>
    <w:p w14:paraId="1F664437" w14:textId="77777777" w:rsidR="008535E2" w:rsidRDefault="008535E2">
      <w:pPr>
        <w:jc w:val="both"/>
        <w:rPr>
          <w:rFonts w:ascii="Verdana" w:hAnsi="Verdana" w:cs="Tahoma"/>
          <w:sz w:val="18"/>
          <w:szCs w:val="18"/>
        </w:rPr>
      </w:pPr>
    </w:p>
    <w:p w14:paraId="3153A30F" w14:textId="77777777" w:rsidR="008535E2" w:rsidRDefault="008535E2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</w:p>
    <w:p w14:paraId="70A34F50" w14:textId="77777777" w:rsidR="008535E2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Barvené vlasy a letní péče o ně</w:t>
      </w:r>
    </w:p>
    <w:p w14:paraId="44269A3C" w14:textId="77777777" w:rsidR="008535E2" w:rsidRDefault="008535E2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7F7D879" w14:textId="77777777" w:rsidR="008535E2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Léto je pro vlasy, a obzvlášť ty barvené, velmi problematické období. Sluníčko, slaná voda a vítr jim totiž nedělají vůbec dobře. Aby vaše barvené vlasy zůstaly i přes léto krásné, je nutné se jim o trochu víc věnovat. Stačí ale lehce poupravit svou denní rutinu a návyky a na vlasy víc myslet. Odborníci ze salónu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Klier</w:t>
        </w:r>
      </w:hyperlink>
      <w:r>
        <w:rPr>
          <w:rStyle w:val="Internetovodkaz"/>
          <w:rFonts w:ascii="Verdana" w:hAnsi="Verdana" w:cs="Arial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pro vás mají několik tipů, jak letní péči o barvené vlasy pojmout.</w:t>
      </w:r>
    </w:p>
    <w:p w14:paraId="1A386A48" w14:textId="77777777" w:rsidR="008535E2" w:rsidRDefault="008535E2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</w:pPr>
    </w:p>
    <w:p w14:paraId="01521B36" w14:textId="77777777" w:rsidR="008535E2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>Tipy na letní péči o barvené vlasy</w:t>
      </w:r>
    </w:p>
    <w:p w14:paraId="45EA8BEE" w14:textId="77777777" w:rsidR="008535E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Hydratujte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. To je pro vlasy i celý organismus v létě naprosto klíčové. Důležitý je nejen dostatek tekutin, co za den vypijete, ale také používání kvalitních produktů pro hydrataci vlasů. Při intenzivním pobytu na sluníčku, třeba o dovolené, je bezvadná letní řada s UV ochranou </w:t>
      </w:r>
      <w:hyperlink r:id="rId8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Soleil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od Kérastase, kterou střídejte s produkty určenými přímo pro intenzivní hydrataci vlasů – s řadou </w:t>
      </w:r>
      <w:hyperlink r:id="rId9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Nutritive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od Kérastase. </w:t>
      </w:r>
    </w:p>
    <w:p w14:paraId="520714D5" w14:textId="77777777" w:rsidR="008535E2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Arial"/>
          <w:b/>
          <w:bCs/>
          <w:color w:val="050000"/>
          <w:kern w:val="0"/>
          <w:sz w:val="18"/>
          <w:szCs w:val="18"/>
          <w:u w:val="none"/>
          <w:lang w:bidi="ar-SA"/>
        </w:rPr>
        <w:t>Regenerujte</w:t>
      </w: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 xml:space="preserve">. Barevné vlasy jsou v létě náchylné k vymývání barvy. Základem je totiž silný a zdravý vlas, který v sobě dobře drží pigment. Zastavte se proto před i po dovolené na hloubkovou regeneraci vlasů do salónu Klier. Doporučujeme </w:t>
      </w:r>
      <w:r>
        <w:rPr>
          <w:rStyle w:val="Internetovodkaz"/>
          <w:rFonts w:ascii="Verdana" w:eastAsia="Times New Roman" w:hAnsi="Verdana" w:cs="Arial"/>
          <w:b/>
          <w:bCs/>
          <w:color w:val="050000"/>
          <w:kern w:val="0"/>
          <w:sz w:val="18"/>
          <w:szCs w:val="18"/>
          <w:u w:val="none"/>
          <w:lang w:bidi="ar-SA"/>
        </w:rPr>
        <w:t>h</w:t>
      </w:r>
      <w:r>
        <w:rPr>
          <w:rStyle w:val="Internetovodkaz"/>
          <w:rFonts w:ascii="Verdana" w:eastAsia="Times New Roman" w:hAnsi="Verdana" w:cs="Times New Roman"/>
          <w:b/>
          <w:bCs/>
          <w:color w:val="auto"/>
          <w:kern w:val="0"/>
          <w:sz w:val="18"/>
          <w:szCs w:val="18"/>
          <w:u w:val="none"/>
          <w:lang w:bidi="ar-SA"/>
        </w:rPr>
        <w:t>loubkové kúry od</w:t>
      </w:r>
      <w:r>
        <w:rPr>
          <w:rStyle w:val="Internetovodkaz"/>
          <w:rFonts w:ascii="Verdana" w:eastAsia="Times New Roman" w:hAnsi="Verdana" w:cs="Arial"/>
          <w:b/>
          <w:bCs/>
          <w:color w:val="050000"/>
          <w:kern w:val="0"/>
          <w:sz w:val="18"/>
          <w:szCs w:val="18"/>
          <w:u w:val="none"/>
          <w:lang w:bidi="ar-SA"/>
        </w:rPr>
        <w:t xml:space="preserve"> Kérastase</w:t>
      </w: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>, které vlasy vyživí a ošetří na míru. V</w:t>
      </w:r>
      <w:r>
        <w:rPr>
          <w:rStyle w:val="Internetovodkaz"/>
          <w:rFonts w:ascii="Verdana" w:eastAsia="Times New Roman" w:hAnsi="Verdana" w:cs="Times New Roman"/>
          <w:color w:val="auto"/>
          <w:kern w:val="0"/>
          <w:sz w:val="18"/>
          <w:szCs w:val="18"/>
          <w:u w:val="none"/>
          <w:lang w:bidi="ar-SA"/>
        </w:rPr>
        <w:t>lasový o</w:t>
      </w:r>
      <w:r>
        <w:rPr>
          <w:rStyle w:val="Internetovodkaz"/>
          <w:rFonts w:ascii="Verdana" w:eastAsia="Times New Roman" w:hAnsi="Verdana" w:cs="Arial"/>
          <w:color w:val="050000"/>
          <w:kern w:val="0"/>
          <w:sz w:val="18"/>
          <w:szCs w:val="18"/>
          <w:u w:val="none"/>
          <w:lang w:bidi="ar-SA"/>
        </w:rPr>
        <w:t xml:space="preserve">břad Kérastase </w:t>
      </w:r>
      <w:r>
        <w:rPr>
          <w:rStyle w:val="Internetovodkaz"/>
          <w:rFonts w:ascii="Verdana" w:eastAsia="Times New Roman" w:hAnsi="Verdana" w:cs="Times New Roman"/>
          <w:color w:val="auto"/>
          <w:kern w:val="0"/>
          <w:sz w:val="18"/>
          <w:szCs w:val="18"/>
          <w:u w:val="none"/>
          <w:lang w:bidi="ar-SA"/>
        </w:rPr>
        <w:t xml:space="preserve">se skládá 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eastAsia="cs-CZ" w:bidi="ar-SA"/>
        </w:rPr>
        <w:t>z mytí šamponovou lázní, relaxační masáže a ampulky namíchané přesně dle vašich potřeb. A okamžitou proměnu uvidíte ihned.</w:t>
      </w:r>
    </w:p>
    <w:p w14:paraId="74B71FD8" w14:textId="77777777" w:rsidR="008535E2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Arial"/>
          <w:b/>
          <w:bCs/>
          <w:color w:val="000000"/>
          <w:kern w:val="0"/>
          <w:sz w:val="18"/>
          <w:szCs w:val="18"/>
          <w:u w:val="none"/>
          <w:lang w:eastAsia="cs-CZ" w:bidi="ar-SA"/>
        </w:rPr>
        <w:t>Chraňte barvu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eastAsia="cs-CZ" w:bidi="ar-SA"/>
        </w:rPr>
        <w:t xml:space="preserve">. Zařaďte do své rutiny ochranné produkty pro barvené vlasy řady </w:t>
      </w:r>
      <w:hyperlink r:id="rId10"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u w:val="none"/>
            <w:lang w:eastAsia="cs-CZ" w:bidi="ar-SA"/>
          </w:rPr>
          <w:t>Chroma Absolu</w:t>
        </w:r>
      </w:hyperlink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eastAsia="cs-CZ" w:bidi="ar-SA"/>
        </w:rPr>
        <w:t xml:space="preserve"> od Kérastase, pro blondýnky je ideální řada </w:t>
      </w:r>
      <w:hyperlink r:id="rId11"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u w:val="none"/>
            <w:lang w:eastAsia="cs-CZ" w:bidi="ar-SA"/>
          </w:rPr>
          <w:t xml:space="preserve">Blond Absolu </w:t>
        </w:r>
      </w:hyperlink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eastAsia="cs-CZ" w:bidi="ar-SA"/>
        </w:rPr>
        <w:t>od Kérastase.</w:t>
      </w:r>
    </w:p>
    <w:p w14:paraId="304D93F6" w14:textId="77777777" w:rsidR="008535E2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Arial"/>
          <w:b/>
          <w:bCs/>
          <w:color w:val="000000"/>
          <w:kern w:val="0"/>
          <w:sz w:val="18"/>
          <w:szCs w:val="18"/>
          <w:u w:val="none"/>
          <w:lang w:eastAsia="cs-CZ" w:bidi="ar-SA"/>
        </w:rPr>
        <w:t>Chraňte vlasy a vlasovou pokožku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eastAsia="cs-CZ" w:bidi="ar-SA"/>
        </w:rPr>
        <w:t>. Ideální je prodyšná přikrývka hlavy. Nezapomínejte ani na vlasovou pokožku, okolí kontur vlasů a vlasovou pěšinku, i ty jsou totiž náchylné ke spálení. Používejte proto  opalovací spreje nebo zmíněnou pokrývku.</w:t>
      </w:r>
    </w:p>
    <w:p w14:paraId="2B320CD3" w14:textId="77777777" w:rsidR="008535E2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Internetovodkaz"/>
          <w:rFonts w:ascii="Verdana" w:eastAsia="Times New Roman" w:hAnsi="Verdana" w:cs="Arial"/>
          <w:b/>
          <w:bCs/>
          <w:color w:val="000000"/>
          <w:kern w:val="0"/>
          <w:sz w:val="18"/>
          <w:szCs w:val="18"/>
          <w:u w:val="none"/>
          <w:lang w:eastAsia="cs-CZ" w:bidi="ar-SA"/>
        </w:rPr>
        <w:t>Doplňujte vitamíny a minerály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eastAsia="cs-CZ" w:bidi="ar-SA"/>
        </w:rPr>
        <w:t xml:space="preserve">. Pro vlasy jsou důležité obzvláště vitamíny C, B a D. Osvědčený je např. doplněk stravy Curapil, který koupíte v lékárnách. </w:t>
      </w:r>
    </w:p>
    <w:p w14:paraId="3A22C6EE" w14:textId="77777777" w:rsidR="008535E2" w:rsidRDefault="008535E2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</w:pPr>
    </w:p>
    <w:p w14:paraId="63366EDA" w14:textId="77777777" w:rsidR="008535E2" w:rsidRDefault="008535E2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A478B98" w14:textId="77777777" w:rsidR="008535E2" w:rsidRDefault="00000000">
      <w:pPr>
        <w:pStyle w:val="m4993198168187611957msolistparagraph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Salóny Klier jsou pro vás otevřené 7 dnů v týdnu</w:t>
      </w:r>
    </w:p>
    <w:p w14:paraId="65C31D5C" w14:textId="77777777" w:rsidR="008535E2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A co je asi nejlepší, nemusíte se vůbec objednávat předem! Však víte, jak bývá léto hektické. Pokud jste salóny Klier ještě nevyzkoušeli, zastavte se kdykoli před i po dovolené na výživnou kúru, nový střih nebo jen ozdravné zastřižení konečků. V salónech Klier také pořídíte doporučenou vlasovou kosmetiku a ještě vám zde rádi zdarma poradí s vlasovou péčí. </w:t>
      </w:r>
    </w:p>
    <w:p w14:paraId="094A35C8" w14:textId="77777777" w:rsidR="008535E2" w:rsidRDefault="00000000">
      <w:pPr>
        <w:pStyle w:val="m4993198168187611957msolistparagraph"/>
        <w:spacing w:before="0" w:after="0"/>
        <w:jc w:val="both"/>
      </w:pPr>
      <w:hyperlink r:id="rId12">
        <w:r>
          <w:rPr>
            <w:rStyle w:val="Internetovodkaz"/>
            <w:rFonts w:ascii="Verdana" w:hAnsi="Verdana"/>
            <w:sz w:val="18"/>
            <w:szCs w:val="18"/>
          </w:rPr>
          <w:t>Salóny Klier</w:t>
        </w:r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 xml:space="preserve"> 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najdete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epubliky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. Více informací a vaše nejbližší kadeřnictví najdet</w:t>
      </w:r>
      <w:hyperlink r:id="rId1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e na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 webu</w:t>
      </w:r>
      <w:hyperlink r:id="rId14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 xml:space="preserve"> </w:t>
        </w:r>
      </w:hyperlink>
      <w:hyperlink r:id="rId15">
        <w:r>
          <w:rPr>
            <w:rStyle w:val="Internetovodkaz"/>
            <w:rFonts w:ascii="Verdana" w:hAnsi="Verdana"/>
            <w:sz w:val="18"/>
            <w:szCs w:val="18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Náš tip navíc pro pohodlné online nákupy z domova je </w:t>
      </w:r>
      <w:hyperlink r:id="rId16">
        <w:r>
          <w:rPr>
            <w:rStyle w:val="Internetovodkaz"/>
            <w:rFonts w:ascii="Verdana" w:hAnsi="Verdana"/>
            <w:sz w:val="18"/>
            <w:szCs w:val="18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7EFDE795" w14:textId="77777777" w:rsidR="008535E2" w:rsidRDefault="008535E2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6DAA4C97" w14:textId="77777777" w:rsidR="008535E2" w:rsidRDefault="008535E2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39493AA9" w14:textId="77777777" w:rsidR="008535E2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3FF13865" wp14:editId="240D555B">
            <wp:simplePos x="0" y="0"/>
            <wp:positionH relativeFrom="column">
              <wp:posOffset>21590</wp:posOffset>
            </wp:positionH>
            <wp:positionV relativeFrom="paragraph">
              <wp:posOffset>84455</wp:posOffset>
            </wp:positionV>
            <wp:extent cx="1292225" cy="993140"/>
            <wp:effectExtent l="0" t="0" r="0" b="0"/>
            <wp:wrapTopAndBottom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2E9055A8" wp14:editId="7232E073">
            <wp:simplePos x="0" y="0"/>
            <wp:positionH relativeFrom="column">
              <wp:posOffset>5288915</wp:posOffset>
            </wp:positionH>
            <wp:positionV relativeFrom="paragraph">
              <wp:posOffset>74930</wp:posOffset>
            </wp:positionV>
            <wp:extent cx="932180" cy="1000760"/>
            <wp:effectExtent l="0" t="0" r="0" b="0"/>
            <wp:wrapTopAndBottom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2357" r="3202" b="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24D9947D" wp14:editId="4A224ADD">
            <wp:simplePos x="0" y="0"/>
            <wp:positionH relativeFrom="column">
              <wp:posOffset>3041015</wp:posOffset>
            </wp:positionH>
            <wp:positionV relativeFrom="paragraph">
              <wp:posOffset>80010</wp:posOffset>
            </wp:positionV>
            <wp:extent cx="1266825" cy="952500"/>
            <wp:effectExtent l="0" t="0" r="0" b="0"/>
            <wp:wrapTopAndBottom/>
            <wp:docPr id="5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7174" t="13581" r="6495" b="2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209ED6C1" wp14:editId="08A1751F">
            <wp:simplePos x="0" y="0"/>
            <wp:positionH relativeFrom="column">
              <wp:posOffset>1417955</wp:posOffset>
            </wp:positionH>
            <wp:positionV relativeFrom="paragraph">
              <wp:posOffset>103505</wp:posOffset>
            </wp:positionV>
            <wp:extent cx="1521460" cy="958215"/>
            <wp:effectExtent l="0" t="0" r="0" b="0"/>
            <wp:wrapSquare wrapText="largest"/>
            <wp:docPr id="6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2813" b="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10" behindDoc="0" locked="0" layoutInCell="1" allowOverlap="1" wp14:anchorId="3516D2EC" wp14:editId="47A6651A">
            <wp:simplePos x="0" y="0"/>
            <wp:positionH relativeFrom="column">
              <wp:posOffset>4471670</wp:posOffset>
            </wp:positionH>
            <wp:positionV relativeFrom="paragraph">
              <wp:posOffset>75565</wp:posOffset>
            </wp:positionV>
            <wp:extent cx="723265" cy="972185"/>
            <wp:effectExtent l="0" t="0" r="0" b="0"/>
            <wp:wrapSquare wrapText="largest"/>
            <wp:docPr id="7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C3E56" w14:textId="77777777" w:rsidR="008535E2" w:rsidRDefault="008535E2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72D03405" w14:textId="77777777" w:rsidR="008535E2" w:rsidRDefault="008535E2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3868884C" w14:textId="77777777" w:rsidR="008535E2" w:rsidRDefault="008535E2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1D41956B" w14:textId="77777777" w:rsidR="008535E2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780DDA1F" w14:textId="77777777" w:rsidR="008535E2" w:rsidRDefault="00000000">
      <w:pPr>
        <w:pStyle w:val="Nadpis2"/>
        <w:numPr>
          <w:ilvl w:val="0"/>
          <w:numId w:val="0"/>
        </w:numPr>
        <w:ind w:left="576" w:hanging="576"/>
      </w:pPr>
      <w:hyperlink r:id="rId23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4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4675D691" w14:textId="77777777" w:rsidR="008535E2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31B54388" w14:textId="77777777" w:rsidR="008535E2" w:rsidRDefault="00000000">
      <w:hyperlink r:id="rId2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11EC7D7E" w14:textId="77777777" w:rsidR="008535E2" w:rsidRDefault="00000000">
      <w:hyperlink r:id="rId28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38971062" w14:textId="77777777" w:rsidR="008535E2" w:rsidRDefault="00000000">
      <w:hyperlink r:id="rId29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165C4FA1" w14:textId="77777777" w:rsidR="008535E2" w:rsidRDefault="008535E2">
      <w:pPr>
        <w:rPr>
          <w:rFonts w:ascii="Verdana" w:eastAsia="Verdana" w:hAnsi="Verdana" w:cs="Tahoma"/>
          <w:sz w:val="18"/>
          <w:szCs w:val="18"/>
        </w:rPr>
      </w:pPr>
    </w:p>
    <w:sectPr w:rsidR="008535E2">
      <w:headerReference w:type="default" r:id="rId30"/>
      <w:footerReference w:type="default" r:id="rId31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4961" w14:textId="77777777" w:rsidR="00170F55" w:rsidRDefault="00170F55">
      <w:r>
        <w:separator/>
      </w:r>
    </w:p>
  </w:endnote>
  <w:endnote w:type="continuationSeparator" w:id="0">
    <w:p w14:paraId="4447001B" w14:textId="77777777" w:rsidR="00170F55" w:rsidRDefault="0017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20A" w14:textId="77777777" w:rsidR="008535E2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78ED" w14:textId="77777777" w:rsidR="00170F55" w:rsidRDefault="00170F55">
      <w:r>
        <w:separator/>
      </w:r>
    </w:p>
  </w:footnote>
  <w:footnote w:type="continuationSeparator" w:id="0">
    <w:p w14:paraId="4DA636C6" w14:textId="77777777" w:rsidR="00170F55" w:rsidRDefault="0017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5CCC" w14:textId="77777777" w:rsidR="008535E2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0563591C" wp14:editId="4F5E436A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2722" y="0"/>
              <wp:lineTo x="-2722" y="18057"/>
              <wp:lineTo x="21119" y="18057"/>
              <wp:lineTo x="21119" y="0"/>
              <wp:lineTo x="-2722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6E4D14D8" wp14:editId="1E258C6B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6D02"/>
    <w:multiLevelType w:val="multilevel"/>
    <w:tmpl w:val="57001D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F33EB1"/>
    <w:multiLevelType w:val="multilevel"/>
    <w:tmpl w:val="7BAE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22611539">
    <w:abstractNumId w:val="0"/>
  </w:num>
  <w:num w:numId="2" w16cid:durableId="101877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5E2"/>
    <w:rsid w:val="00170F55"/>
    <w:rsid w:val="005D3023"/>
    <w:rsid w:val="008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FEDC4"/>
  <w15:docId w15:val="{50E87EA1-8E21-46E1-A375-95CEB58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search&amp;search=soleil" TargetMode="External"/><Relationship Id="rId13" Type="http://schemas.openxmlformats.org/officeDocument/2006/relationships/hyperlink" Target="https://shop.klier.cz/kerastase-chronologiste-huile-de-parfum-100-ml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www.klier.cz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shop.klier.cz/kerastase-chronologiste-huile-de-parfum-100-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op.klier.cz/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shop.klier.cz/kerastase-chronologiste-huile-de-parfum-100-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index.php?route=product/search&amp;search=blond%20absolu" TargetMode="External"/><Relationship Id="rId24" Type="http://schemas.openxmlformats.org/officeDocument/2006/relationships/hyperlink" Target="https://shop.klier.cz/kerastase-chronologiste-huile-de-parfum-100-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lier.cz/" TargetMode="External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yperlink" Target="https://shop.klier.cz/kerastase-chronologiste-huile-de-parfum-100-ml" TargetMode="External"/><Relationship Id="rId10" Type="http://schemas.openxmlformats.org/officeDocument/2006/relationships/hyperlink" Target="https://shop.klier.cz/index.php?route=product/search&amp;search=chroma%20absolu" TargetMode="External"/><Relationship Id="rId19" Type="http://schemas.openxmlformats.org/officeDocument/2006/relationships/image" Target="media/image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index.php?route=product/search&amp;search=nutritive" TargetMode="External"/><Relationship Id="rId14" Type="http://schemas.openxmlformats.org/officeDocument/2006/relationships/hyperlink" Target="https://shop.klier.cz/kerastase-chronologiste-huile-de-parfum-100-ml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600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206</cp:revision>
  <dcterms:created xsi:type="dcterms:W3CDTF">2023-07-09T18:04:00Z</dcterms:created>
  <dcterms:modified xsi:type="dcterms:W3CDTF">2023-07-09T18:04:00Z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