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9E14" w14:textId="7F43AFB2" w:rsidR="00E42008" w:rsidRDefault="000468AF">
      <w:pPr>
        <w:pBdr>
          <w:bottom w:val="single" w:sz="4" w:space="0" w:color="000000"/>
        </w:pBdr>
        <w:jc w:val="both"/>
        <w:rPr>
          <w:rFonts w:ascii="Verdana" w:hAnsi="Verdana" w:cs="Tahoma"/>
          <w:b/>
          <w:spacing w:val="60"/>
          <w:sz w:val="18"/>
          <w:szCs w:val="18"/>
        </w:rPr>
      </w:pPr>
      <w:r>
        <w:rPr>
          <w:noProof/>
        </w:rPr>
        <w:pict w14:anchorId="112CB78C">
          <v:rect id="Obrázek1" o:spid="_x0000_s1026" style="position:absolute;left:0;text-align:left;margin-left:335.65pt;margin-top:6.6pt;width:26.7pt;height:36.8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" filled="f" stroked="f">
            <v:textbox inset="2.86mm,2.86mm,2.86mm,2.86mm">
              <w:txbxContent>
                <w:p w14:paraId="39FCFE5A" w14:textId="77777777" w:rsidR="00E42008" w:rsidRDefault="00E42008">
                  <w:pPr>
                    <w:pStyle w:val="Obsahrmce"/>
                    <w:rPr>
                      <w:color w:val="000000"/>
                    </w:rPr>
                  </w:pPr>
                </w:p>
              </w:txbxContent>
            </v:textbox>
            <w10:wrap type="square"/>
          </v:rect>
        </w:pict>
      </w:r>
    </w:p>
    <w:p w14:paraId="47F20BDB" w14:textId="77777777" w:rsidR="00E42008" w:rsidRDefault="00000000">
      <w:pPr>
        <w:pBdr>
          <w:bottom w:val="single" w:sz="4" w:space="0" w:color="000000"/>
        </w:pBdr>
        <w:jc w:val="both"/>
      </w:pPr>
      <w:r>
        <w:rPr>
          <w:rFonts w:ascii="Verdana" w:hAnsi="Verdana"/>
          <w:sz w:val="18"/>
          <w:szCs w:val="18"/>
        </w:rPr>
        <w:t xml:space="preserve">   </w:t>
      </w:r>
    </w:p>
    <w:p w14:paraId="2BBD98F1" w14:textId="77777777" w:rsidR="00E42008" w:rsidRDefault="00E42008">
      <w:pPr>
        <w:pBdr>
          <w:bottom w:val="single" w:sz="4" w:space="0" w:color="000000"/>
        </w:pBdr>
        <w:jc w:val="both"/>
        <w:rPr>
          <w:rFonts w:ascii="Verdana" w:hAnsi="Verdana"/>
          <w:sz w:val="18"/>
          <w:szCs w:val="18"/>
        </w:rPr>
      </w:pPr>
    </w:p>
    <w:p w14:paraId="23A11ADD" w14:textId="59234A38" w:rsidR="00E42008" w:rsidRDefault="000468AF">
      <w:pPr>
        <w:pBdr>
          <w:bottom w:val="single" w:sz="4" w:space="0" w:color="000000"/>
        </w:pBdr>
        <w:jc w:val="both"/>
      </w:pPr>
      <w:r>
        <w:rPr>
          <w:rFonts w:ascii="Verdana" w:hAnsi="Verdana" w:cs="Tahoma"/>
          <w:b/>
          <w:spacing w:val="60"/>
          <w:sz w:val="18"/>
          <w:szCs w:val="18"/>
        </w:rPr>
        <w:t>5.</w:t>
      </w:r>
      <w:r w:rsidR="00000000">
        <w:rPr>
          <w:rFonts w:ascii="Verdana" w:hAnsi="Verdana" w:cs="Tahoma"/>
          <w:b/>
          <w:spacing w:val="60"/>
          <w:sz w:val="18"/>
          <w:szCs w:val="18"/>
        </w:rPr>
        <w:t>9.2023</w:t>
      </w:r>
    </w:p>
    <w:p w14:paraId="7690446F" w14:textId="77777777" w:rsidR="00E42008" w:rsidRDefault="00E42008">
      <w:pPr>
        <w:pStyle w:val="Nadpis1"/>
        <w:shd w:val="clear" w:color="auto" w:fill="FFFFFF"/>
        <w:spacing w:before="0"/>
        <w:jc w:val="both"/>
        <w:rPr>
          <w:rFonts w:ascii="Verdana" w:hAnsi="Verdana"/>
          <w:sz w:val="18"/>
          <w:szCs w:val="18"/>
        </w:rPr>
      </w:pPr>
    </w:p>
    <w:p w14:paraId="179E405A" w14:textId="77777777" w:rsidR="00E42008" w:rsidRDefault="00000000">
      <w:pPr>
        <w:pStyle w:val="Nadpis1"/>
        <w:shd w:val="clear" w:color="auto" w:fill="FFFFFF"/>
        <w:spacing w:before="0"/>
        <w:jc w:val="both"/>
        <w:rPr>
          <w:rFonts w:ascii="Verdana" w:hAnsi="Verdana"/>
          <w:sz w:val="18"/>
          <w:szCs w:val="18"/>
        </w:rPr>
      </w:pPr>
      <w:r>
        <w:rPr>
          <w:rFonts w:ascii="Verdana" w:hAnsi="Verdana"/>
          <w:sz w:val="18"/>
          <w:szCs w:val="18"/>
        </w:rPr>
        <w:t>Kadeřnictví Klier a trendy v barvení vlasů</w:t>
      </w:r>
    </w:p>
    <w:p w14:paraId="2D177112" w14:textId="77777777" w:rsidR="00E42008" w:rsidRDefault="00E42008">
      <w:pPr>
        <w:pStyle w:val="m4993198168187611957msolistparagraph"/>
        <w:spacing w:before="0" w:after="0"/>
        <w:jc w:val="both"/>
        <w:rPr>
          <w:rFonts w:ascii="Verdana" w:hAnsi="Verdana" w:cs="Arial"/>
          <w:color w:val="000000"/>
          <w:sz w:val="18"/>
          <w:szCs w:val="18"/>
        </w:rPr>
      </w:pPr>
    </w:p>
    <w:p w14:paraId="7759981A" w14:textId="498539B9" w:rsidR="00E42008" w:rsidRDefault="00000000">
      <w:pPr>
        <w:jc w:val="both"/>
      </w:pPr>
      <w:r>
        <w:rPr>
          <w:rStyle w:val="Internetovodkaz"/>
          <w:rFonts w:ascii="Verdana" w:hAnsi="Verdana"/>
          <w:color w:val="000000"/>
          <w:sz w:val="18"/>
          <w:szCs w:val="18"/>
          <w:u w:val="none"/>
        </w:rPr>
        <w:t xml:space="preserve">Začátek podzimu je ideální doba na novou barvu. Ta je po létě vybledlá od sluníčka, vlasy jsou suché a bez energie. Navštivte proto </w:t>
      </w:r>
      <w:hyperlink r:id="rId7">
        <w:r>
          <w:rPr>
            <w:rStyle w:val="Internetovodkaz"/>
            <w:rFonts w:ascii="Verdana" w:hAnsi="Verdana"/>
            <w:color w:val="000000"/>
            <w:sz w:val="18"/>
            <w:szCs w:val="18"/>
            <w:u w:val="none"/>
          </w:rPr>
          <w:t>salón Klier</w:t>
        </w:r>
      </w:hyperlink>
      <w:r>
        <w:rPr>
          <w:rStyle w:val="Internetovodkaz"/>
          <w:rFonts w:ascii="Verdana" w:hAnsi="Verdana"/>
          <w:color w:val="000000"/>
          <w:sz w:val="18"/>
          <w:szCs w:val="18"/>
          <w:u w:val="none"/>
        </w:rPr>
        <w:t xml:space="preserve"> a dopřejte si novou barvu, trendy střih a tolik potřebnou regeneraci.</w:t>
      </w:r>
    </w:p>
    <w:p w14:paraId="432D121C" w14:textId="77777777" w:rsidR="00E42008" w:rsidRDefault="00E42008">
      <w:pPr>
        <w:jc w:val="both"/>
        <w:rPr>
          <w:rFonts w:ascii="Verdana" w:hAnsi="Verdana"/>
          <w:color w:val="000000"/>
          <w:sz w:val="18"/>
          <w:szCs w:val="18"/>
        </w:rPr>
      </w:pPr>
    </w:p>
    <w:p w14:paraId="331C8EF8" w14:textId="77777777" w:rsidR="00E42008" w:rsidRDefault="00000000">
      <w:pPr>
        <w:jc w:val="both"/>
      </w:pPr>
      <w:r>
        <w:rPr>
          <w:rStyle w:val="Internetovodkaz"/>
          <w:rFonts w:ascii="Verdana" w:hAnsi="Verdana"/>
          <w:b/>
          <w:bCs/>
          <w:color w:val="000000"/>
          <w:sz w:val="18"/>
          <w:szCs w:val="18"/>
          <w:u w:val="none"/>
        </w:rPr>
        <w:t>Co „</w:t>
      </w:r>
      <w:proofErr w:type="gramStart"/>
      <w:r>
        <w:rPr>
          <w:rStyle w:val="Internetovodkaz"/>
          <w:rFonts w:ascii="Verdana" w:hAnsi="Verdana"/>
          <w:b/>
          <w:bCs/>
          <w:color w:val="000000"/>
          <w:sz w:val="18"/>
          <w:szCs w:val="18"/>
          <w:u w:val="none"/>
        </w:rPr>
        <w:t>frčí</w:t>
      </w:r>
      <w:proofErr w:type="gramEnd"/>
      <w:r>
        <w:rPr>
          <w:rStyle w:val="Internetovodkaz"/>
          <w:rFonts w:ascii="Verdana" w:hAnsi="Verdana"/>
          <w:b/>
          <w:bCs/>
          <w:color w:val="000000"/>
          <w:sz w:val="18"/>
          <w:szCs w:val="18"/>
          <w:u w:val="none"/>
        </w:rPr>
        <w:t>“ v barvení vlasů</w:t>
      </w:r>
    </w:p>
    <w:p w14:paraId="69A58EEB" w14:textId="77777777" w:rsidR="00E42008" w:rsidRDefault="00000000">
      <w:pPr>
        <w:numPr>
          <w:ilvl w:val="0"/>
          <w:numId w:val="2"/>
        </w:numPr>
        <w:jc w:val="both"/>
      </w:pPr>
      <w:r>
        <w:rPr>
          <w:rStyle w:val="Internetovodkaz"/>
          <w:rFonts w:ascii="Verdana" w:eastAsia="Times New Roman" w:hAnsi="Verdana"/>
          <w:color w:val="000000"/>
          <w:sz w:val="18"/>
          <w:szCs w:val="18"/>
          <w:u w:val="none"/>
        </w:rPr>
        <w:t xml:space="preserve">Pro brunetky je oblíbená hnědá barva s teplými odlesky, blondýnky stále volí popelavé odstíny a rusovlásky často (i na doporučení kadeřníka) souhlasí pouze s přelivem. </w:t>
      </w:r>
    </w:p>
    <w:p w14:paraId="0F68AA83" w14:textId="77777777" w:rsidR="00E42008" w:rsidRDefault="00000000">
      <w:pPr>
        <w:numPr>
          <w:ilvl w:val="0"/>
          <w:numId w:val="2"/>
        </w:numPr>
        <w:jc w:val="both"/>
      </w:pPr>
      <w:r>
        <w:rPr>
          <w:rStyle w:val="Internetovodkaz"/>
          <w:rFonts w:ascii="Verdana" w:hAnsi="Verdana"/>
          <w:color w:val="000000"/>
          <w:sz w:val="18"/>
          <w:szCs w:val="18"/>
          <w:u w:val="none"/>
        </w:rPr>
        <w:t xml:space="preserve">I letos jsou v kurzu </w:t>
      </w:r>
      <w:r>
        <w:rPr>
          <w:rStyle w:val="Internetovodkaz"/>
          <w:rFonts w:ascii="Verdana" w:eastAsia="Times New Roman" w:hAnsi="Verdana"/>
          <w:color w:val="000000"/>
          <w:sz w:val="18"/>
          <w:szCs w:val="18"/>
          <w:u w:val="none"/>
        </w:rPr>
        <w:t xml:space="preserve">techniky barevní a odbarvování ve stylu </w:t>
      </w:r>
      <w:r>
        <w:rPr>
          <w:rStyle w:val="Internetovodkaz"/>
          <w:rFonts w:ascii="Verdana" w:eastAsia="Times New Roman" w:hAnsi="Verdana"/>
          <w:b/>
          <w:bCs/>
          <w:color w:val="000000"/>
          <w:sz w:val="18"/>
          <w:szCs w:val="18"/>
          <w:u w:val="none"/>
        </w:rPr>
        <w:t>balayage a conturingu</w:t>
      </w:r>
      <w:r>
        <w:rPr>
          <w:rStyle w:val="Internetovodkaz"/>
          <w:rFonts w:ascii="Verdana" w:eastAsia="Times New Roman" w:hAnsi="Verdana"/>
          <w:color w:val="000000"/>
          <w:sz w:val="18"/>
          <w:szCs w:val="18"/>
          <w:u w:val="none"/>
        </w:rPr>
        <w:t xml:space="preserve">. Nemusí být nutně kontrastní, je to spíše hra s odstíny barev. Touto barvící technikou lze opticky zvětšit objem vlasů. Vzhled vlasů je přirozenější a méně náročný na dobarvování odrostů, protože barva pod nimi nemá ostrou hranu. </w:t>
      </w:r>
    </w:p>
    <w:p w14:paraId="3D620E99" w14:textId="77777777" w:rsidR="00E42008" w:rsidRDefault="00000000">
      <w:pPr>
        <w:numPr>
          <w:ilvl w:val="0"/>
          <w:numId w:val="2"/>
        </w:numPr>
        <w:jc w:val="both"/>
      </w:pPr>
      <w:r>
        <w:rPr>
          <w:rStyle w:val="Internetovodkaz"/>
          <w:rFonts w:ascii="Verdana" w:eastAsia="Times New Roman" w:hAnsi="Verdana"/>
          <w:color w:val="000000"/>
          <w:sz w:val="18"/>
          <w:szCs w:val="18"/>
          <w:u w:val="none"/>
        </w:rPr>
        <w:t xml:space="preserve">V salónech Klier si můžete dopřát oblíbenou </w:t>
      </w:r>
      <w:r>
        <w:rPr>
          <w:rStyle w:val="Internetovodkaz"/>
          <w:rFonts w:ascii="Verdana" w:eastAsia="Times New Roman" w:hAnsi="Verdana"/>
          <w:b/>
          <w:bCs/>
          <w:color w:val="000000"/>
          <w:sz w:val="18"/>
          <w:szCs w:val="18"/>
          <w:u w:val="none"/>
        </w:rPr>
        <w:t>hloubkovou kúru Fusio Dose.</w:t>
      </w:r>
      <w:r>
        <w:rPr>
          <w:rStyle w:val="Internetovodkaz"/>
          <w:rFonts w:ascii="Verdana" w:eastAsia="Times New Roman" w:hAnsi="Verdana"/>
          <w:color w:val="000000"/>
          <w:sz w:val="18"/>
          <w:szCs w:val="18"/>
          <w:u w:val="none"/>
        </w:rPr>
        <w:t xml:space="preserve"> Ampulky jsou vybírány individuálně „na míru“ dle potřeb vlasů a namíchat lze i kúru pro barvené vlasy. Rozdíl je viditelný okamžitě.</w:t>
      </w:r>
    </w:p>
    <w:p w14:paraId="75D6E775" w14:textId="77777777" w:rsidR="00E42008" w:rsidRDefault="00000000">
      <w:pPr>
        <w:numPr>
          <w:ilvl w:val="0"/>
          <w:numId w:val="2"/>
        </w:numPr>
        <w:jc w:val="both"/>
      </w:pPr>
      <w:r>
        <w:rPr>
          <w:rStyle w:val="Internetovodkaz"/>
          <w:rFonts w:ascii="Verdana" w:eastAsia="Times New Roman" w:hAnsi="Verdana"/>
          <w:color w:val="000000"/>
          <w:sz w:val="18"/>
          <w:szCs w:val="18"/>
          <w:u w:val="none"/>
        </w:rPr>
        <w:t xml:space="preserve">Pro domácí péči o barvené vlasy je pro brunetky a zrzky skvělá řada </w:t>
      </w:r>
      <w:hyperlink r:id="rId8">
        <w:r>
          <w:rPr>
            <w:rStyle w:val="Internetovodkaz"/>
            <w:rFonts w:ascii="Verdana" w:eastAsia="Times New Roman" w:hAnsi="Verdana"/>
            <w:color w:val="000000"/>
            <w:sz w:val="18"/>
            <w:szCs w:val="18"/>
            <w:u w:val="none"/>
          </w:rPr>
          <w:t>Chroma Absolu od Kérastase</w:t>
        </w:r>
      </w:hyperlink>
      <w:r>
        <w:rPr>
          <w:rStyle w:val="Internetovodkaz"/>
          <w:rFonts w:ascii="Verdana" w:eastAsia="Times New Roman" w:hAnsi="Verdana"/>
          <w:color w:val="000000"/>
          <w:sz w:val="18"/>
          <w:szCs w:val="18"/>
          <w:u w:val="none"/>
        </w:rPr>
        <w:t xml:space="preserve">, pro blondýnky pak </w:t>
      </w:r>
      <w:hyperlink r:id="rId9">
        <w:r>
          <w:rPr>
            <w:rStyle w:val="Internetovodkaz"/>
            <w:rFonts w:ascii="Verdana" w:eastAsia="Times New Roman" w:hAnsi="Verdana"/>
            <w:color w:val="000000"/>
            <w:sz w:val="18"/>
            <w:szCs w:val="18"/>
            <w:u w:val="none"/>
          </w:rPr>
          <w:t>Blond Absolu od Kérastase</w:t>
        </w:r>
      </w:hyperlink>
      <w:r>
        <w:rPr>
          <w:rStyle w:val="Internetovodkaz"/>
          <w:rFonts w:ascii="Verdana" w:eastAsia="Times New Roman" w:hAnsi="Verdana"/>
          <w:color w:val="000000"/>
          <w:sz w:val="18"/>
          <w:szCs w:val="18"/>
          <w:u w:val="none"/>
        </w:rPr>
        <w:t xml:space="preserve">. Na </w:t>
      </w:r>
      <w:hyperlink r:id="rId10">
        <w:r>
          <w:rPr>
            <w:rStyle w:val="Internetovodkaz"/>
            <w:rFonts w:ascii="Verdana" w:eastAsia="Times New Roman" w:hAnsi="Verdana"/>
            <w:color w:val="000000"/>
            <w:sz w:val="18"/>
            <w:szCs w:val="18"/>
            <w:u w:val="none"/>
          </w:rPr>
          <w:t>e-shopu Klier</w:t>
        </w:r>
      </w:hyperlink>
      <w:r>
        <w:rPr>
          <w:rStyle w:val="Internetovodkaz"/>
          <w:rFonts w:ascii="Verdana" w:eastAsia="Times New Roman" w:hAnsi="Verdana"/>
          <w:color w:val="000000"/>
          <w:sz w:val="18"/>
          <w:szCs w:val="18"/>
          <w:u w:val="none"/>
        </w:rPr>
        <w:t xml:space="preserve"> najdete i výhodné balíčky </w:t>
      </w:r>
      <w:hyperlink r:id="rId11">
        <w:r>
          <w:rPr>
            <w:rStyle w:val="Internetovodkaz"/>
            <w:rFonts w:ascii="Verdana" w:eastAsia="Times New Roman" w:hAnsi="Verdana"/>
            <w:color w:val="000000"/>
            <w:sz w:val="18"/>
            <w:szCs w:val="18"/>
            <w:u w:val="none"/>
          </w:rPr>
          <w:t>Chroma Absolu</w:t>
        </w:r>
      </w:hyperlink>
      <w:r>
        <w:rPr>
          <w:rStyle w:val="Internetovodkaz"/>
          <w:rFonts w:ascii="Verdana" w:eastAsia="Times New Roman" w:hAnsi="Verdana"/>
          <w:color w:val="000000"/>
          <w:sz w:val="18"/>
          <w:szCs w:val="18"/>
          <w:u w:val="none"/>
        </w:rPr>
        <w:t xml:space="preserve"> i </w:t>
      </w:r>
      <w:hyperlink r:id="rId12">
        <w:r>
          <w:rPr>
            <w:rStyle w:val="Internetovodkaz"/>
            <w:rFonts w:ascii="Verdana" w:eastAsia="Times New Roman" w:hAnsi="Verdana"/>
            <w:color w:val="000000"/>
            <w:sz w:val="18"/>
            <w:szCs w:val="18"/>
            <w:u w:val="none"/>
          </w:rPr>
          <w:t>Blond Absolu</w:t>
        </w:r>
      </w:hyperlink>
      <w:r>
        <w:rPr>
          <w:rStyle w:val="Internetovodkaz"/>
          <w:rFonts w:ascii="Verdana" w:eastAsia="Times New Roman" w:hAnsi="Verdana"/>
          <w:color w:val="000000"/>
          <w:sz w:val="18"/>
          <w:szCs w:val="18"/>
          <w:u w:val="none"/>
        </w:rPr>
        <w:t xml:space="preserve">. </w:t>
      </w:r>
    </w:p>
    <w:p w14:paraId="507A7893" w14:textId="77777777" w:rsidR="00E42008" w:rsidRDefault="00E42008">
      <w:pPr>
        <w:jc w:val="both"/>
        <w:rPr>
          <w:rFonts w:ascii="Verdana" w:eastAsia="Times New Roman" w:hAnsi="Verdana"/>
          <w:color w:val="000000"/>
          <w:sz w:val="18"/>
          <w:szCs w:val="18"/>
        </w:rPr>
      </w:pPr>
    </w:p>
    <w:p w14:paraId="05709006" w14:textId="77777777" w:rsidR="00E42008" w:rsidRDefault="00000000">
      <w:pPr>
        <w:jc w:val="both"/>
      </w:pPr>
      <w:r>
        <w:rPr>
          <w:rStyle w:val="Internetovodkaz"/>
          <w:rFonts w:ascii="Verdana" w:eastAsia="Times New Roman" w:hAnsi="Verdana"/>
          <w:b/>
          <w:bCs/>
          <w:color w:val="000000"/>
          <w:sz w:val="18"/>
          <w:szCs w:val="18"/>
          <w:u w:val="none"/>
        </w:rPr>
        <w:t xml:space="preserve">Barvu nebo přeliv? </w:t>
      </w:r>
    </w:p>
    <w:p w14:paraId="4A51E9E1" w14:textId="77777777" w:rsidR="00E42008" w:rsidRDefault="00000000">
      <w:pPr>
        <w:numPr>
          <w:ilvl w:val="0"/>
          <w:numId w:val="3"/>
        </w:numPr>
        <w:spacing w:line="252" w:lineRule="auto"/>
        <w:jc w:val="both"/>
      </w:pPr>
      <w:r>
        <w:rPr>
          <w:rFonts w:ascii="Verdana" w:eastAsia="Times New Roman" w:hAnsi="Verdana"/>
          <w:sz w:val="18"/>
          <w:szCs w:val="18"/>
        </w:rPr>
        <w:t xml:space="preserve">Jaký je mezi nimi rozdíl? Přeliv nejde až do hloubky vlasů, rychleji vymývá, ale díky tomu zase nevzniká nežádaný odrost. V Klieru používají pečující a vyživující přelivy Vibrance od Schwarzkopf Professional. Vybírat lze z velké barevné škály, kterou je pak možné přenést i pro dlouhotrvající barvení. </w:t>
      </w:r>
    </w:p>
    <w:p w14:paraId="43864351" w14:textId="77777777" w:rsidR="00E42008" w:rsidRDefault="00000000">
      <w:pPr>
        <w:numPr>
          <w:ilvl w:val="0"/>
          <w:numId w:val="3"/>
        </w:numPr>
        <w:spacing w:line="252" w:lineRule="auto"/>
        <w:jc w:val="both"/>
      </w:pPr>
      <w:r>
        <w:rPr>
          <w:rStyle w:val="Internetovodkaz"/>
          <w:rFonts w:ascii="Verdana" w:eastAsia="Times New Roman" w:hAnsi="Verdana"/>
          <w:color w:val="000000"/>
          <w:sz w:val="18"/>
          <w:szCs w:val="18"/>
          <w:u w:val="none"/>
        </w:rPr>
        <w:t>Po permanentní barvě na vlasy je lepší sáhnout, když jsou vlasy z více jak 30 % prošedivělé a je nutné to zakrýt. V Klieru mají pečující a vyživující i dlouhotrvající barvy. Při profesionálním použití a následné kvalitní domácí péči poškození vlasů rozhodně nehrozí. To by hrozilo při laickém domácím barvení.</w:t>
      </w:r>
    </w:p>
    <w:p w14:paraId="10D14775" w14:textId="77777777" w:rsidR="00E42008" w:rsidRDefault="00E42008">
      <w:pPr>
        <w:jc w:val="both"/>
        <w:rPr>
          <w:rFonts w:ascii="Verdana" w:hAnsi="Verdana"/>
          <w:color w:val="000000"/>
          <w:sz w:val="18"/>
          <w:szCs w:val="18"/>
        </w:rPr>
      </w:pPr>
    </w:p>
    <w:p w14:paraId="47AEFC7D" w14:textId="77777777" w:rsidR="00E42008" w:rsidRDefault="00000000">
      <w:pPr>
        <w:jc w:val="both"/>
      </w:pPr>
      <w:r>
        <w:rPr>
          <w:rStyle w:val="Internetovodkaz"/>
          <w:rFonts w:ascii="Verdana" w:hAnsi="Verdana"/>
          <w:b/>
          <w:bCs/>
          <w:color w:val="000000"/>
          <w:sz w:val="18"/>
          <w:szCs w:val="18"/>
          <w:u w:val="none"/>
        </w:rPr>
        <w:t>Barvy na vlasy i pro muže</w:t>
      </w:r>
    </w:p>
    <w:p w14:paraId="1F192EF7" w14:textId="77777777" w:rsidR="00E42008" w:rsidRDefault="00000000">
      <w:pPr>
        <w:spacing w:line="252" w:lineRule="auto"/>
        <w:jc w:val="both"/>
      </w:pPr>
      <w:r>
        <w:rPr>
          <w:rFonts w:ascii="Verdana" w:eastAsia="Times New Roman" w:hAnsi="Verdana"/>
          <w:sz w:val="18"/>
          <w:szCs w:val="18"/>
        </w:rPr>
        <w:t xml:space="preserve">Barvení už dávno není jen doménou žen. Pro pány mají v Klieru </w:t>
      </w:r>
      <w:r>
        <w:rPr>
          <w:rFonts w:ascii="Verdana" w:eastAsia="Times New Roman" w:hAnsi="Verdana"/>
          <w:b/>
          <w:bCs/>
          <w:sz w:val="18"/>
          <w:szCs w:val="18"/>
        </w:rPr>
        <w:t>speciální pánské profesionální barvy</w:t>
      </w:r>
      <w:r>
        <w:rPr>
          <w:rFonts w:ascii="Verdana" w:eastAsia="Times New Roman" w:hAnsi="Verdana"/>
          <w:sz w:val="18"/>
          <w:szCs w:val="18"/>
        </w:rPr>
        <w:t xml:space="preserve"> Cover´5 od L´Oréal Professionnel. </w:t>
      </w:r>
      <w:r>
        <w:rPr>
          <w:rStyle w:val="Internetovodkaz"/>
          <w:rFonts w:ascii="Verdana" w:eastAsia="Times New Roman" w:hAnsi="Verdana"/>
          <w:color w:val="000000"/>
          <w:sz w:val="18"/>
          <w:szCs w:val="18"/>
          <w:u w:val="none"/>
        </w:rPr>
        <w:t>Působí pouze 5 minut a velkou výhodou je, že díky postupnému vymývání není nutné řešit odrosty. Nikdo tak nepozná, že jsou vlasy barvené. Receptura barvy je složená tak, že šedivé vlasy pouze „zakašíruje“. Vlasy tak nebudou zabarvené celé na 100 %, ale zachovají si přirozený vhled.</w:t>
      </w:r>
    </w:p>
    <w:p w14:paraId="242B6E42" w14:textId="77777777" w:rsidR="00E42008" w:rsidRDefault="00E42008">
      <w:pPr>
        <w:jc w:val="both"/>
        <w:rPr>
          <w:rFonts w:ascii="Verdana" w:eastAsia="Times New Roman" w:hAnsi="Verdana" w:cs="Times New Roman"/>
          <w:color w:val="000000"/>
          <w:kern w:val="0"/>
          <w:sz w:val="18"/>
          <w:szCs w:val="18"/>
          <w:lang w:bidi="ar-SA"/>
        </w:rPr>
      </w:pPr>
    </w:p>
    <w:p w14:paraId="31319A1E" w14:textId="77777777" w:rsidR="00E42008" w:rsidRDefault="00000000">
      <w:pPr>
        <w:jc w:val="both"/>
      </w:pPr>
      <w:hyperlink r:id="rId13">
        <w:r>
          <w:rPr>
            <w:rStyle w:val="Internetovodkaz"/>
            <w:rFonts w:ascii="Verdana" w:hAnsi="Verdana"/>
            <w:color w:val="000000"/>
            <w:sz w:val="18"/>
            <w:szCs w:val="18"/>
            <w:u w:val="none"/>
          </w:rPr>
          <w:t>Salóny Klier</w:t>
        </w:r>
      </w:hyperlink>
      <w:r>
        <w:rPr>
          <w:rStyle w:val="Internetovodkaz"/>
          <w:rFonts w:ascii="Verdana" w:hAnsi="Verdana"/>
          <w:color w:val="000000"/>
          <w:sz w:val="18"/>
          <w:szCs w:val="18"/>
          <w:u w:val="none"/>
        </w:rPr>
        <w:t xml:space="preserve"> jsou otevřené 7 dní v týdnu a bez objednávání!</w:t>
      </w:r>
      <w:r>
        <w:rPr>
          <w:rStyle w:val="Internetovodkaz"/>
          <w:rFonts w:ascii="Verdana" w:eastAsia="Times New Roman" w:hAnsi="Verdana" w:cs="Arial"/>
          <w:color w:val="000000"/>
          <w:kern w:val="0"/>
          <w:sz w:val="18"/>
          <w:szCs w:val="18"/>
          <w:u w:val="none"/>
          <w:lang w:bidi="ar-SA"/>
        </w:rPr>
        <w:t xml:space="preserve"> Najdete je</w:t>
      </w:r>
      <w:r>
        <w:rPr>
          <w:rStyle w:val="Internetovodkaz"/>
          <w:rFonts w:ascii="Verdana" w:hAnsi="Verdana" w:cs="Arial"/>
          <w:color w:val="000000"/>
          <w:sz w:val="18"/>
          <w:szCs w:val="18"/>
          <w:u w:val="none"/>
          <w:lang w:eastAsia="cs-CZ"/>
        </w:rPr>
        <w:t xml:space="preserve"> na 33 místech České r</w:t>
      </w:r>
      <w:r>
        <w:rPr>
          <w:rStyle w:val="Internetovodkaz"/>
          <w:rFonts w:ascii="Verdana" w:hAnsi="Verdana" w:cs="Arial"/>
          <w:color w:val="050000"/>
          <w:sz w:val="18"/>
          <w:szCs w:val="18"/>
          <w:u w:val="none"/>
          <w:lang w:eastAsia="cs-CZ"/>
        </w:rPr>
        <w:t>epubliky</w:t>
      </w:r>
      <w:r>
        <w:rPr>
          <w:rStyle w:val="Internetovodkaz"/>
          <w:rFonts w:ascii="Verdana" w:hAnsi="Verdana" w:cs="Tahoma"/>
          <w:color w:val="050000"/>
          <w:sz w:val="18"/>
          <w:szCs w:val="18"/>
          <w:u w:val="none"/>
          <w:lang w:eastAsia="cs-CZ"/>
        </w:rPr>
        <w:t xml:space="preserve">. </w:t>
      </w:r>
      <w:proofErr w:type="gramStart"/>
      <w:r>
        <w:rPr>
          <w:rStyle w:val="Internetovodkaz"/>
          <w:rFonts w:ascii="Verdana" w:hAnsi="Verdana" w:cs="Tahoma"/>
          <w:color w:val="050000"/>
          <w:sz w:val="18"/>
          <w:szCs w:val="18"/>
          <w:u w:val="none"/>
          <w:lang w:eastAsia="cs-CZ"/>
        </w:rPr>
        <w:t>Těší</w:t>
      </w:r>
      <w:proofErr w:type="gramEnd"/>
      <w:r>
        <w:rPr>
          <w:rStyle w:val="Internetovodkaz"/>
          <w:rFonts w:ascii="Verdana" w:hAnsi="Verdana" w:cs="Tahoma"/>
          <w:color w:val="050000"/>
          <w:sz w:val="18"/>
          <w:szCs w:val="18"/>
          <w:u w:val="none"/>
          <w:lang w:eastAsia="cs-CZ"/>
        </w:rPr>
        <w:t xml:space="preserve"> se na vás profesionální kadeřníci, kteří se neustále školí a pracují s nejnovějšími trendy. </w:t>
      </w:r>
    </w:p>
    <w:p w14:paraId="56F236F5" w14:textId="77777777" w:rsidR="00E42008" w:rsidRDefault="00000000">
      <w:pPr>
        <w:jc w:val="both"/>
      </w:pPr>
      <w:r>
        <w:rPr>
          <w:rStyle w:val="Internetovodkaz"/>
          <w:rFonts w:ascii="Verdana" w:hAnsi="Verdana" w:cs="Tahoma"/>
          <w:color w:val="050000"/>
          <w:sz w:val="18"/>
          <w:szCs w:val="18"/>
          <w:u w:val="none"/>
          <w:lang w:eastAsia="cs-CZ"/>
        </w:rPr>
        <w:t>Více informací a vaše nejbližší kadeřnictví na</w:t>
      </w:r>
      <w:r>
        <w:rPr>
          <w:rStyle w:val="Internetovodkaz"/>
          <w:rFonts w:ascii="Verdana" w:eastAsia="Times New Roman" w:hAnsi="Verdana" w:cs="Arial"/>
          <w:color w:val="000000"/>
          <w:kern w:val="0"/>
          <w:sz w:val="18"/>
          <w:szCs w:val="18"/>
          <w:u w:val="none"/>
          <w:lang w:bidi="ar-SA"/>
        </w:rPr>
        <w:t>jdete na</w:t>
      </w:r>
      <w:r>
        <w:rPr>
          <w:rStyle w:val="Internetovodkaz"/>
          <w:rFonts w:ascii="Verdana" w:hAnsi="Verdana" w:cs="Tahoma"/>
          <w:color w:val="000000"/>
          <w:sz w:val="18"/>
          <w:szCs w:val="18"/>
          <w:u w:val="none"/>
          <w:lang w:eastAsia="cs-CZ"/>
        </w:rPr>
        <w:t xml:space="preserve"> webu</w:t>
      </w:r>
      <w:hyperlink r:id="rId14">
        <w:r>
          <w:rPr>
            <w:rStyle w:val="Internetovodkaz"/>
            <w:rFonts w:ascii="Verdana" w:hAnsi="Verdana" w:cs="Tahoma"/>
            <w:b/>
            <w:bCs/>
            <w:color w:val="000000"/>
            <w:sz w:val="18"/>
            <w:szCs w:val="18"/>
            <w:u w:val="none"/>
            <w:lang w:eastAsia="cs-CZ"/>
          </w:rPr>
          <w:t xml:space="preserve"> </w:t>
        </w:r>
      </w:hyperlink>
      <w:hyperlink r:id="rId15">
        <w:r>
          <w:rPr>
            <w:rStyle w:val="Internetovodkaz"/>
            <w:rFonts w:ascii="Verdana" w:hAnsi="Verdana" w:cs="Tahoma"/>
            <w:sz w:val="18"/>
            <w:szCs w:val="18"/>
            <w:lang w:eastAsia="cs-CZ"/>
          </w:rPr>
          <w:t>www.klier.cz</w:t>
        </w:r>
      </w:hyperlink>
      <w:r>
        <w:rPr>
          <w:rStyle w:val="Internetovodkaz"/>
          <w:rFonts w:ascii="Verdana" w:hAnsi="Verdana" w:cs="Tahoma"/>
          <w:color w:val="000000"/>
          <w:sz w:val="18"/>
          <w:szCs w:val="18"/>
          <w:u w:val="none"/>
          <w:lang w:eastAsia="cs-CZ"/>
        </w:rPr>
        <w:t xml:space="preserve">. </w:t>
      </w:r>
    </w:p>
    <w:p w14:paraId="2533287A" w14:textId="77777777" w:rsidR="00E42008" w:rsidRDefault="00000000">
      <w:pPr>
        <w:pStyle w:val="m4993198168187611957msolistparagraph"/>
        <w:spacing w:before="0" w:after="0"/>
        <w:jc w:val="both"/>
        <w:rPr>
          <w:rFonts w:ascii="Verdana" w:hAnsi="Verdana" w:cs="Tahoma"/>
          <w:color w:val="000000"/>
          <w:sz w:val="18"/>
          <w:szCs w:val="18"/>
          <w:lang w:eastAsia="cs-CZ"/>
        </w:rPr>
      </w:pPr>
      <w:r>
        <w:rPr>
          <w:rFonts w:ascii="Verdana" w:hAnsi="Verdana" w:cs="Tahoma"/>
          <w:noProof/>
          <w:color w:val="000000"/>
          <w:sz w:val="18"/>
          <w:szCs w:val="18"/>
          <w:lang w:eastAsia="cs-CZ"/>
        </w:rPr>
        <w:drawing>
          <wp:anchor distT="0" distB="0" distL="0" distR="0" simplePos="0" relativeHeight="5" behindDoc="0" locked="0" layoutInCell="1" allowOverlap="1" wp14:anchorId="495830CE" wp14:editId="575525AD">
            <wp:simplePos x="0" y="0"/>
            <wp:positionH relativeFrom="column">
              <wp:posOffset>4982845</wp:posOffset>
            </wp:positionH>
            <wp:positionV relativeFrom="paragraph">
              <wp:posOffset>238125</wp:posOffset>
            </wp:positionV>
            <wp:extent cx="1164590" cy="1076960"/>
            <wp:effectExtent l="0" t="0" r="0" b="0"/>
            <wp:wrapTopAndBottom/>
            <wp:docPr id="3"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16"/>
                    <a:stretch>
                      <a:fillRect/>
                    </a:stretch>
                  </pic:blipFill>
                  <pic:spPr bwMode="auto">
                    <a:xfrm>
                      <a:off x="0" y="0"/>
                      <a:ext cx="1164590" cy="1076960"/>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6" behindDoc="0" locked="0" layoutInCell="1" allowOverlap="1" wp14:anchorId="78934BB0" wp14:editId="45CBAA14">
            <wp:simplePos x="0" y="0"/>
            <wp:positionH relativeFrom="column">
              <wp:posOffset>75565</wp:posOffset>
            </wp:positionH>
            <wp:positionV relativeFrom="paragraph">
              <wp:posOffset>153670</wp:posOffset>
            </wp:positionV>
            <wp:extent cx="913130" cy="1231265"/>
            <wp:effectExtent l="0" t="0" r="0" b="0"/>
            <wp:wrapTopAndBottom/>
            <wp:docPr id="4"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2"/>
                    <pic:cNvPicPr>
                      <a:picLocks noChangeAspect="1" noChangeArrowheads="1"/>
                    </pic:cNvPicPr>
                  </pic:nvPicPr>
                  <pic:blipFill>
                    <a:blip r:embed="rId17"/>
                    <a:srcRect t="7457" r="758" b="3440"/>
                    <a:stretch>
                      <a:fillRect/>
                    </a:stretch>
                  </pic:blipFill>
                  <pic:spPr bwMode="auto">
                    <a:xfrm>
                      <a:off x="0" y="0"/>
                      <a:ext cx="913130" cy="1231265"/>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7" behindDoc="0" locked="0" layoutInCell="1" allowOverlap="1" wp14:anchorId="3148A6F2" wp14:editId="4B39580C">
            <wp:simplePos x="0" y="0"/>
            <wp:positionH relativeFrom="column">
              <wp:posOffset>3540760</wp:posOffset>
            </wp:positionH>
            <wp:positionV relativeFrom="paragraph">
              <wp:posOffset>64135</wp:posOffset>
            </wp:positionV>
            <wp:extent cx="1210310" cy="1274445"/>
            <wp:effectExtent l="0" t="0" r="0" b="0"/>
            <wp:wrapTopAndBottom/>
            <wp:docPr id="5"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3"/>
                    <pic:cNvPicPr>
                      <a:picLocks noChangeAspect="1" noChangeArrowheads="1"/>
                    </pic:cNvPicPr>
                  </pic:nvPicPr>
                  <pic:blipFill>
                    <a:blip r:embed="rId18"/>
                    <a:srcRect l="3848" t="4070" r="8621" b="3762"/>
                    <a:stretch>
                      <a:fillRect/>
                    </a:stretch>
                  </pic:blipFill>
                  <pic:spPr bwMode="auto">
                    <a:xfrm>
                      <a:off x="0" y="0"/>
                      <a:ext cx="1210310" cy="1274445"/>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8" behindDoc="0" locked="0" layoutInCell="1" allowOverlap="1" wp14:anchorId="71F39ECC" wp14:editId="2A1FDB2B">
            <wp:simplePos x="0" y="0"/>
            <wp:positionH relativeFrom="column">
              <wp:posOffset>1254760</wp:posOffset>
            </wp:positionH>
            <wp:positionV relativeFrom="paragraph">
              <wp:posOffset>198120</wp:posOffset>
            </wp:positionV>
            <wp:extent cx="867410" cy="1183640"/>
            <wp:effectExtent l="0" t="0" r="0" b="0"/>
            <wp:wrapTopAndBottom/>
            <wp:docPr id="6"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4"/>
                    <pic:cNvPicPr>
                      <a:picLocks noChangeAspect="1" noChangeArrowheads="1"/>
                    </pic:cNvPicPr>
                  </pic:nvPicPr>
                  <pic:blipFill>
                    <a:blip r:embed="rId19"/>
                    <a:srcRect l="25694" t="17945" r="25921" b="15977"/>
                    <a:stretch>
                      <a:fillRect/>
                    </a:stretch>
                  </pic:blipFill>
                  <pic:spPr bwMode="auto">
                    <a:xfrm>
                      <a:off x="0" y="0"/>
                      <a:ext cx="867410" cy="1183640"/>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9" behindDoc="0" locked="0" layoutInCell="1" allowOverlap="1" wp14:anchorId="2327B932" wp14:editId="45F86BF6">
            <wp:simplePos x="0" y="0"/>
            <wp:positionH relativeFrom="column">
              <wp:posOffset>2405380</wp:posOffset>
            </wp:positionH>
            <wp:positionV relativeFrom="paragraph">
              <wp:posOffset>190500</wp:posOffset>
            </wp:positionV>
            <wp:extent cx="871220" cy="1161415"/>
            <wp:effectExtent l="0" t="0" r="0" b="0"/>
            <wp:wrapTopAndBottom/>
            <wp:docPr id="7"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6"/>
                    <pic:cNvPicPr>
                      <a:picLocks noChangeAspect="1" noChangeArrowheads="1"/>
                    </pic:cNvPicPr>
                  </pic:nvPicPr>
                  <pic:blipFill>
                    <a:blip r:embed="rId20"/>
                    <a:stretch>
                      <a:fillRect/>
                    </a:stretch>
                  </pic:blipFill>
                  <pic:spPr bwMode="auto">
                    <a:xfrm>
                      <a:off x="0" y="0"/>
                      <a:ext cx="871220" cy="1161415"/>
                    </a:xfrm>
                    <a:prstGeom prst="rect">
                      <a:avLst/>
                    </a:prstGeom>
                  </pic:spPr>
                </pic:pic>
              </a:graphicData>
            </a:graphic>
          </wp:anchor>
        </w:drawing>
      </w:r>
    </w:p>
    <w:p w14:paraId="36A49122" w14:textId="77777777" w:rsidR="00E42008" w:rsidRDefault="00E42008">
      <w:pPr>
        <w:pStyle w:val="m4993198168187611957msolistparagraph"/>
        <w:shd w:val="clear" w:color="auto" w:fill="FF0000"/>
        <w:spacing w:before="0" w:after="0"/>
        <w:jc w:val="both"/>
        <w:rPr>
          <w:rFonts w:ascii="Verdana" w:eastAsia="Verdana" w:hAnsi="Verdana" w:cs="Tahoma"/>
          <w:color w:val="000000"/>
          <w:sz w:val="4"/>
          <w:szCs w:val="4"/>
          <w:lang w:eastAsia="cs-CZ"/>
        </w:rPr>
      </w:pPr>
    </w:p>
    <w:p w14:paraId="6260A3C2" w14:textId="77777777" w:rsidR="00E42008" w:rsidRDefault="00E42008">
      <w:pPr>
        <w:pStyle w:val="m4993198168187611957msolistparagraph"/>
        <w:shd w:val="clear" w:color="auto" w:fill="FFFFFF"/>
        <w:spacing w:before="0" w:after="0"/>
        <w:jc w:val="both"/>
        <w:rPr>
          <w:rFonts w:ascii="Verdana" w:eastAsia="Tahoma" w:hAnsi="Verdana" w:cs="Tahoma"/>
          <w:color w:val="000000"/>
          <w:sz w:val="18"/>
          <w:szCs w:val="18"/>
        </w:rPr>
      </w:pPr>
    </w:p>
    <w:p w14:paraId="30774496" w14:textId="77777777" w:rsidR="00E42008" w:rsidRDefault="00000000">
      <w:pPr>
        <w:pStyle w:val="m4993198168187611957msolistparagraph"/>
        <w:shd w:val="clear" w:color="auto" w:fill="FFFFFF"/>
        <w:spacing w:before="0" w:after="0"/>
        <w:jc w:val="both"/>
      </w:pPr>
      <w:hyperlink r:id="rId21">
        <w:r>
          <w:rPr>
            <w:rStyle w:val="Internetovodkaz"/>
            <w:rFonts w:ascii="Verdana" w:hAnsi="Verdana" w:cs="Tahoma"/>
            <w:color w:val="000000"/>
            <w:sz w:val="18"/>
            <w:szCs w:val="18"/>
            <w:u w:val="none"/>
          </w:rPr>
          <w:t>Kontakty:</w:t>
        </w:r>
      </w:hyperlink>
    </w:p>
    <w:p w14:paraId="6A8EF2AD" w14:textId="77777777" w:rsidR="00E42008" w:rsidRDefault="00000000">
      <w:pPr>
        <w:pStyle w:val="Nadpis2"/>
        <w:numPr>
          <w:ilvl w:val="0"/>
          <w:numId w:val="0"/>
        </w:numPr>
      </w:pPr>
      <w:hyperlink r:id="rId22">
        <w:r>
          <w:rPr>
            <w:rStyle w:val="Internetovodkaz"/>
            <w:rFonts w:ascii="Verdana" w:hAnsi="Verdana" w:cs="Tahoma"/>
            <w:bCs w:val="0"/>
            <w:color w:val="000000"/>
            <w:sz w:val="18"/>
            <w:szCs w:val="18"/>
            <w:u w:val="none"/>
          </w:rPr>
          <w:t>Kadeřnictví KLIER</w:t>
        </w:r>
      </w:hyperlink>
      <w:hyperlink r:id="rId23">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hyperlink>
      <w:hyperlink r:id="rId24">
        <w:r>
          <w:rPr>
            <w:rStyle w:val="Internetovodkaz"/>
            <w:rFonts w:ascii="Verdana" w:hAnsi="Verdana" w:cs="Tahoma"/>
            <w:color w:val="000000"/>
            <w:sz w:val="18"/>
            <w:szCs w:val="18"/>
            <w:u w:val="none"/>
          </w:rPr>
          <w:t>Mediální servis:</w:t>
        </w:r>
      </w:hyperlink>
    </w:p>
    <w:p w14:paraId="0900BBEE" w14:textId="77777777" w:rsidR="00E42008" w:rsidRDefault="00000000">
      <w:hyperlink r:id="rId25">
        <w:r>
          <w:rPr>
            <w:rStyle w:val="Internetovodkaz"/>
            <w:rFonts w:ascii="Verdana" w:hAnsi="Verdana" w:cs="Tahoma"/>
            <w:color w:val="000000"/>
            <w:sz w:val="18"/>
            <w:szCs w:val="18"/>
            <w:u w:val="none"/>
          </w:rPr>
          <w:t>www.klier.cz</w:t>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t>cammino…</w:t>
        </w:r>
      </w:hyperlink>
    </w:p>
    <w:p w14:paraId="7C364E35" w14:textId="77777777" w:rsidR="00E42008" w:rsidRDefault="00000000">
      <w:hyperlink r:id="rId26">
        <w:r>
          <w:rPr>
            <w:rStyle w:val="Internetovodkaz"/>
            <w:rFonts w:ascii="Verdana" w:hAnsi="Verdana" w:cs="Tahoma"/>
            <w:color w:val="000000"/>
            <w:sz w:val="18"/>
            <w:szCs w:val="18"/>
            <w:u w:val="none"/>
          </w:rPr>
          <w:t xml:space="preserve">www.instagram.com/kadernictvi_klier_cz </w:t>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t>Dagmar Kutilová</w:t>
        </w:r>
      </w:hyperlink>
    </w:p>
    <w:p w14:paraId="4A6342A9" w14:textId="77777777" w:rsidR="00E42008" w:rsidRDefault="00000000">
      <w:hyperlink r:id="rId27">
        <w:r>
          <w:rPr>
            <w:rStyle w:val="Internetovodkaz"/>
            <w:rFonts w:ascii="Verdana" w:hAnsi="Verdana" w:cs="Tahoma"/>
            <w:color w:val="000000"/>
            <w:sz w:val="18"/>
            <w:szCs w:val="18"/>
            <w:u w:val="none"/>
          </w:rPr>
          <w:t xml:space="preserve">www.facebook.com/klierkadernictvicr </w:t>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t>e-mail: kutilova@cammino.cz</w:t>
        </w:r>
      </w:hyperlink>
    </w:p>
    <w:p w14:paraId="5D012D87" w14:textId="77777777" w:rsidR="00E42008" w:rsidRDefault="00000000">
      <w:hyperlink r:id="rId28">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hyperlink>
      <w:r>
        <w:rPr>
          <w:rStyle w:val="Internetovodkaz"/>
          <w:rFonts w:ascii="Verdana" w:eastAsia="Verdana" w:hAnsi="Verdana" w:cs="Tahoma"/>
          <w:sz w:val="18"/>
          <w:szCs w:val="18"/>
        </w:rPr>
        <w:t>www.cammino.cz</w:t>
      </w:r>
    </w:p>
    <w:sectPr w:rsidR="00E42008">
      <w:headerReference w:type="default" r:id="rId29"/>
      <w:footerReference w:type="default" r:id="rId30"/>
      <w:pgSz w:w="11906" w:h="16838"/>
      <w:pgMar w:top="765" w:right="1134" w:bottom="1134" w:left="1134" w:header="708"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9028" w14:textId="77777777" w:rsidR="00107B6C" w:rsidRDefault="00107B6C">
      <w:r>
        <w:separator/>
      </w:r>
    </w:p>
  </w:endnote>
  <w:endnote w:type="continuationSeparator" w:id="0">
    <w:p w14:paraId="2A2C9315" w14:textId="77777777" w:rsidR="00107B6C" w:rsidRDefault="001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penSymbol;Arial Unicode MS">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Times New Roman">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2B63" w14:textId="77777777" w:rsidR="00E42008" w:rsidRDefault="00000000">
    <w:pPr>
      <w:pStyle w:val="Zpat"/>
      <w:rPr>
        <w:rFonts w:eastAsia="Times New Roman" w:cs="Times New Roman"/>
      </w:rPr>
    </w:pPr>
    <w:r>
      <w:rPr>
        <w:rFonts w:eastAsia="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670A" w14:textId="77777777" w:rsidR="00107B6C" w:rsidRDefault="00107B6C">
      <w:r>
        <w:separator/>
      </w:r>
    </w:p>
  </w:footnote>
  <w:footnote w:type="continuationSeparator" w:id="0">
    <w:p w14:paraId="6872D6B4" w14:textId="77777777" w:rsidR="00107B6C" w:rsidRDefault="001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171F" w14:textId="77777777" w:rsidR="00E42008" w:rsidRDefault="00000000">
    <w:pPr>
      <w:pStyle w:val="Zhlav"/>
    </w:pPr>
    <w:r>
      <w:rPr>
        <w:noProof/>
      </w:rPr>
      <w:drawing>
        <wp:anchor distT="0" distB="0" distL="114935" distR="114935" simplePos="0" relativeHeight="2" behindDoc="0" locked="0" layoutInCell="1" allowOverlap="1" wp14:anchorId="1A9AE325" wp14:editId="4308B4DE">
          <wp:simplePos x="0" y="0"/>
          <wp:positionH relativeFrom="column">
            <wp:posOffset>5238750</wp:posOffset>
          </wp:positionH>
          <wp:positionV relativeFrom="paragraph">
            <wp:posOffset>9446260</wp:posOffset>
          </wp:positionV>
          <wp:extent cx="1284605" cy="671195"/>
          <wp:effectExtent l="0" t="0" r="0" b="0"/>
          <wp:wrapTight wrapText="bothSides">
            <wp:wrapPolygon edited="0">
              <wp:start x="-3285" y="0"/>
              <wp:lineTo x="-3285" y="17526"/>
              <wp:lineTo x="21002" y="17526"/>
              <wp:lineTo x="21002" y="0"/>
              <wp:lineTo x="-3285" y="0"/>
            </wp:wrapPolygon>
          </wp:wrapTight>
          <wp:docPr id="8"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5"/>
                  <pic:cNvPicPr>
                    <a:picLocks noChangeAspect="1" noChangeArrowheads="1"/>
                  </pic:cNvPicPr>
                </pic:nvPicPr>
                <pic:blipFill>
                  <a:blip r:embed="rId1"/>
                  <a:srcRect l="-227" t="-40694" r="-227" b="-597"/>
                  <a:stretch>
                    <a:fillRect/>
                  </a:stretch>
                </pic:blipFill>
                <pic:spPr bwMode="auto">
                  <a:xfrm>
                    <a:off x="0" y="0"/>
                    <a:ext cx="1284605" cy="671195"/>
                  </a:xfrm>
                  <a:prstGeom prst="rect">
                    <a:avLst/>
                  </a:prstGeom>
                </pic:spPr>
              </pic:pic>
            </a:graphicData>
          </a:graphic>
        </wp:anchor>
      </w:drawing>
    </w:r>
    <w:r>
      <w:rPr>
        <w:noProof/>
      </w:rPr>
      <w:drawing>
        <wp:anchor distT="0" distB="0" distL="0" distR="0" simplePos="0" relativeHeight="3" behindDoc="1" locked="0" layoutInCell="1" allowOverlap="1" wp14:anchorId="400F8BDB" wp14:editId="2F7516EB">
          <wp:simplePos x="0" y="0"/>
          <wp:positionH relativeFrom="column">
            <wp:posOffset>4371975</wp:posOffset>
          </wp:positionH>
          <wp:positionV relativeFrom="paragraph">
            <wp:posOffset>259080</wp:posOffset>
          </wp:positionV>
          <wp:extent cx="1674495" cy="374650"/>
          <wp:effectExtent l="0" t="0" r="0" b="0"/>
          <wp:wrapSquare wrapText="largest"/>
          <wp:docPr id="9"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7"/>
                  <pic:cNvPicPr>
                    <a:picLocks noChangeAspect="1" noChangeArrowheads="1"/>
                  </pic:cNvPicPr>
                </pic:nvPicPr>
                <pic:blipFill>
                  <a:blip r:embed="rId2"/>
                  <a:stretch>
                    <a:fillRect/>
                  </a:stretch>
                </pic:blipFill>
                <pic:spPr bwMode="auto">
                  <a:xfrm>
                    <a:off x="0" y="0"/>
                    <a:ext cx="1674495" cy="374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728C8"/>
    <w:multiLevelType w:val="multilevel"/>
    <w:tmpl w:val="58CCE332"/>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221BFF"/>
    <w:multiLevelType w:val="multilevel"/>
    <w:tmpl w:val="9BFC80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2720ACD"/>
    <w:multiLevelType w:val="multilevel"/>
    <w:tmpl w:val="0466FE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92434591">
    <w:abstractNumId w:val="0"/>
  </w:num>
  <w:num w:numId="2" w16cid:durableId="1676225561">
    <w:abstractNumId w:val="1"/>
  </w:num>
  <w:num w:numId="3" w16cid:durableId="861626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2008"/>
    <w:rsid w:val="000468AF"/>
    <w:rsid w:val="00107B6C"/>
    <w:rsid w:val="00833531"/>
    <w:rsid w:val="00E420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F29C3"/>
  <w15:docId w15:val="{2A4FD1AE-A3CA-4045-8EB7-D224D650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overflowPunct w:val="0"/>
    </w:pPr>
    <w:rPr>
      <w:rFonts w:ascii="Times New Roman" w:eastAsia="Arial Unicode MS;Arial" w:hAnsi="Times New Roman" w:cs="Arial Unicode MS;Arial"/>
      <w:kern w:val="2"/>
      <w:sz w:val="24"/>
    </w:rPr>
  </w:style>
  <w:style w:type="paragraph" w:styleId="Nadpis1">
    <w:name w:val="heading 1"/>
    <w:basedOn w:val="Normln"/>
    <w:next w:val="Normln"/>
    <w:uiPriority w:val="9"/>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uiPriority w:val="9"/>
    <w:unhideWhenUsed/>
    <w:qFormat/>
    <w:pPr>
      <w:keepNext/>
      <w:keepLines/>
      <w:numPr>
        <w:ilvl w:val="1"/>
        <w:numId w:val="1"/>
      </w:numPr>
      <w:spacing w:before="200"/>
      <w:outlineLvl w:val="1"/>
    </w:pPr>
    <w:rPr>
      <w:rFonts w:ascii="Cambria" w:eastAsia="Calibri" w:hAnsi="Cambria" w:cs="Cambria"/>
      <w:b/>
      <w:bCs/>
      <w:color w:val="4F81BD"/>
      <w:sz w:val="26"/>
      <w:szCs w:val="26"/>
    </w:rPr>
  </w:style>
  <w:style w:type="paragraph" w:styleId="Nadpis4">
    <w:name w:val="heading 4"/>
    <w:basedOn w:val="Normln"/>
    <w:next w:val="Zkladntext"/>
    <w:uiPriority w:val="9"/>
    <w:semiHidden/>
    <w:unhideWhenUsed/>
    <w:qFormat/>
    <w:pPr>
      <w:keepNext/>
      <w:keepLines/>
      <w:numPr>
        <w:ilvl w:val="3"/>
        <w:numId w:val="1"/>
      </w:numPr>
      <w:spacing w:before="200"/>
      <w:outlineLvl w:val="3"/>
    </w:pPr>
    <w:rPr>
      <w:rFonts w:ascii="Cambria" w:hAnsi="Cambria" w:cs="MS Mincho"/>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16">
    <w:name w:val="Standardní písmo odstavce16"/>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DefaultParagraphFont1">
    <w:name w:val="Default Paragraph Font1"/>
    <w:qFormat/>
  </w:style>
  <w:style w:type="character" w:customStyle="1" w:styleId="Standardnpsmoodstavce15">
    <w:name w:val="Standardní písmo odstavce15"/>
    <w:qFormat/>
  </w:style>
  <w:style w:type="character" w:customStyle="1" w:styleId="Standardnpsmoodstavce14">
    <w:name w:val="Standardní písmo odstavce14"/>
    <w:qFormat/>
  </w:style>
  <w:style w:type="character" w:customStyle="1" w:styleId="Standardnpsmoodstavce13">
    <w:name w:val="Standardní písmo odstavce13"/>
    <w:qFormat/>
  </w:style>
  <w:style w:type="character" w:customStyle="1" w:styleId="Standardnpsmoodstavce12">
    <w:name w:val="Standardní písmo odstavce12"/>
    <w:qFormat/>
  </w:style>
  <w:style w:type="character" w:customStyle="1" w:styleId="Standardnpsmoodstavce11">
    <w:name w:val="Standardní písmo odstavce11"/>
    <w:qFormat/>
  </w:style>
  <w:style w:type="character" w:customStyle="1" w:styleId="Standardnpsmoodstavce10">
    <w:name w:val="Standardní písmo odstavce10"/>
    <w:qFormat/>
  </w:style>
  <w:style w:type="character" w:customStyle="1" w:styleId="Standardnpsmoodstavce9">
    <w:name w:val="Standardní písmo odstavce9"/>
    <w:qFormat/>
  </w:style>
  <w:style w:type="character" w:customStyle="1" w:styleId="Standardnpsmoodstavce8">
    <w:name w:val="Standardní písmo odstavce8"/>
    <w:qFormat/>
  </w:style>
  <w:style w:type="character" w:customStyle="1" w:styleId="Standardnpsmoodstavce7">
    <w:name w:val="Standardní písmo odstavce7"/>
    <w:qFormat/>
  </w:style>
  <w:style w:type="character" w:customStyle="1" w:styleId="Standardnpsmoodstavce6">
    <w:name w:val="Standardní písmo odstavce6"/>
    <w:qFormat/>
  </w:style>
  <w:style w:type="character" w:customStyle="1" w:styleId="Standardnpsmoodstavce5">
    <w:name w:val="Standardní písmo odstavce5"/>
    <w:qFormat/>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Internetovodkaz">
    <w:name w:val="Internetový odkaz"/>
    <w:basedOn w:val="Standardnpsmoodstavce"/>
    <w:rPr>
      <w:color w:val="0563C1"/>
      <w:u w:val="single"/>
    </w:rPr>
  </w:style>
  <w:style w:type="character" w:customStyle="1" w:styleId="ZhlavChar">
    <w:name w:val="Záhlaví Char"/>
    <w:qFormat/>
    <w:rPr>
      <w:rFonts w:eastAsia="Arial Unicode MS;Arial" w:cs="Mangal"/>
      <w:kern w:val="2"/>
      <w:sz w:val="24"/>
      <w:szCs w:val="21"/>
      <w:lang w:bidi="hi-IN"/>
    </w:rPr>
  </w:style>
  <w:style w:type="character" w:customStyle="1" w:styleId="ZpatChar">
    <w:name w:val="Zápatí Char"/>
    <w:qFormat/>
    <w:rPr>
      <w:rFonts w:eastAsia="Arial Unicode MS;Arial" w:cs="Mangal"/>
      <w:kern w:val="2"/>
      <w:sz w:val="24"/>
      <w:szCs w:val="21"/>
      <w:lang w:bidi="hi-IN"/>
    </w:rPr>
  </w:style>
  <w:style w:type="character" w:customStyle="1" w:styleId="Navtveninternetovodkaz">
    <w:name w:val="Navštívený internetový odkaz"/>
    <w:rPr>
      <w:color w:val="800000"/>
      <w:u w:val="single"/>
    </w:rPr>
  </w:style>
  <w:style w:type="character" w:customStyle="1" w:styleId="RTFNum21">
    <w:name w:val="RTF_Num 2 1"/>
    <w:qFormat/>
  </w:style>
  <w:style w:type="character" w:customStyle="1" w:styleId="WW-RTFNum21">
    <w:name w:val="WW-RTF_Num 2 1"/>
    <w:qFormat/>
  </w:style>
  <w:style w:type="character" w:customStyle="1" w:styleId="apple-converted-space">
    <w:name w:val="apple-converted-space"/>
    <w:qFormat/>
  </w:style>
  <w:style w:type="character" w:customStyle="1" w:styleId="Nadpis1Char">
    <w:name w:val="Nadpis 1 Char"/>
    <w:qFormat/>
    <w:rPr>
      <w:rFonts w:ascii="Cambria" w:eastAsia="Times New Roman" w:hAnsi="Cambria" w:cs="Mangal"/>
      <w:b/>
      <w:bCs/>
      <w:kern w:val="2"/>
      <w:sz w:val="32"/>
      <w:szCs w:val="29"/>
      <w:lang w:bidi="hi-IN"/>
    </w:rPr>
  </w:style>
  <w:style w:type="character" w:customStyle="1" w:styleId="Silnzdraznn">
    <w:name w:val="Silné zdůraznění"/>
    <w:qFormat/>
    <w:rPr>
      <w:b/>
      <w:bC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WW-RTFNum211">
    <w:name w:val="WW-RTF_Num 2 11"/>
    <w:qFormat/>
  </w:style>
  <w:style w:type="character" w:customStyle="1" w:styleId="RTFNum31">
    <w:name w:val="RTF_Num 3 1"/>
    <w:qFormat/>
  </w:style>
  <w:style w:type="character" w:customStyle="1" w:styleId="RTFNum41">
    <w:name w:val="RTF_Num 4 1"/>
    <w:qFormat/>
  </w:style>
  <w:style w:type="character" w:customStyle="1" w:styleId="RTFNum51">
    <w:name w:val="RTF_Num 5 1"/>
    <w:qFormat/>
  </w:style>
  <w:style w:type="character" w:customStyle="1" w:styleId="RTFNum61">
    <w:name w:val="RTF_Num 6 1"/>
    <w:qFormat/>
  </w:style>
  <w:style w:type="character" w:customStyle="1" w:styleId="Nevyeenzmnka1">
    <w:name w:val="Nevyřešená zmínka1"/>
    <w:qFormat/>
    <w:rPr>
      <w:color w:val="605E5C"/>
      <w:highlight w:val="lightGray"/>
    </w:rPr>
  </w:style>
  <w:style w:type="character" w:customStyle="1" w:styleId="a-size-large">
    <w:name w:val="a-size-large"/>
    <w:qFormat/>
  </w:style>
  <w:style w:type="character" w:customStyle="1" w:styleId="Nadpis2Char">
    <w:name w:val="Nadpis 2 Char"/>
    <w:qFormat/>
    <w:rPr>
      <w:rFonts w:ascii="Cambria" w:eastAsia="Calibri" w:hAnsi="Cambria" w:cs="Cambria"/>
      <w:b/>
      <w:bCs/>
      <w:color w:val="4F81BD"/>
      <w:kern w:val="2"/>
      <w:sz w:val="26"/>
      <w:szCs w:val="26"/>
      <w:lang w:val="cs-CZ" w:eastAsia="zh-CN" w:bidi="hi-IN"/>
    </w:rPr>
  </w:style>
  <w:style w:type="character" w:customStyle="1" w:styleId="Odkaznakoment1">
    <w:name w:val="Odkaz na komentář1"/>
    <w:qFormat/>
    <w:rPr>
      <w:sz w:val="16"/>
      <w:szCs w:val="16"/>
    </w:rPr>
  </w:style>
  <w:style w:type="character" w:customStyle="1" w:styleId="TextkomenteChar">
    <w:name w:val="Text komentáře Char"/>
    <w:qFormat/>
    <w:rPr>
      <w:rFonts w:eastAsia="Arial Unicode MS;Arial" w:cs="Mangal"/>
      <w:kern w:val="2"/>
      <w:szCs w:val="18"/>
      <w:lang w:eastAsia="zh-CN" w:bidi="hi-IN"/>
    </w:rPr>
  </w:style>
  <w:style w:type="character" w:customStyle="1" w:styleId="PedmtkomenteChar">
    <w:name w:val="Předmět komentáře Char"/>
    <w:qFormat/>
    <w:rPr>
      <w:rFonts w:eastAsia="Arial Unicode MS;Arial" w:cs="Mangal"/>
      <w:b/>
      <w:bCs/>
      <w:kern w:val="2"/>
      <w:szCs w:val="18"/>
      <w:lang w:eastAsia="zh-CN" w:bidi="hi-IN"/>
    </w:rPr>
  </w:style>
  <w:style w:type="character" w:customStyle="1" w:styleId="TextbublinyChar">
    <w:name w:val="Text bubliny Char"/>
    <w:qFormat/>
    <w:rPr>
      <w:rFonts w:ascii="Segoe UI" w:eastAsia="Arial Unicode MS;Arial" w:hAnsi="Segoe UI" w:cs="Mangal"/>
      <w:kern w:val="2"/>
      <w:sz w:val="18"/>
      <w:szCs w:val="16"/>
      <w:lang w:eastAsia="zh-CN" w:bidi="hi-IN"/>
    </w:rPr>
  </w:style>
  <w:style w:type="character" w:styleId="Nevyeenzmnka">
    <w:name w:val="Unresolved Mention"/>
    <w:qFormat/>
    <w:rPr>
      <w:color w:val="605E5C"/>
      <w:highlight w:val="lightGray"/>
    </w:rPr>
  </w:style>
  <w:style w:type="character" w:customStyle="1" w:styleId="Odrky">
    <w:name w:val="Odrážky"/>
    <w:qFormat/>
    <w:rPr>
      <w:rFonts w:ascii="OpenSymbol;Arial Unicode MS" w:eastAsia="OpenSymbol;Arial Unicode MS" w:hAnsi="OpenSymbol;Arial Unicode MS" w:cs="OpenSymbol;Arial Unicode MS"/>
    </w:rPr>
  </w:style>
  <w:style w:type="character" w:styleId="Siln">
    <w:name w:val="Strong"/>
    <w:basedOn w:val="Standardnpsmoodstavce"/>
    <w:qFormat/>
    <w:rPr>
      <w:b/>
      <w:bCs/>
    </w:rPr>
  </w:style>
  <w:style w:type="character" w:customStyle="1" w:styleId="xzpqnlu">
    <w:name w:val="xzpqnlu"/>
    <w:qFormat/>
  </w:style>
  <w:style w:type="character" w:customStyle="1" w:styleId="x193iq5w">
    <w:name w:val="x193iq5w"/>
    <w:qFormat/>
  </w:style>
  <w:style w:type="character" w:customStyle="1" w:styleId="Nadpis3Char">
    <w:name w:val="Nadpis 3 Char"/>
    <w:qFormat/>
    <w:rPr>
      <w:rFonts w:ascii="Times New Roman" w:eastAsia="Times New Roman" w:hAnsi="Times New Roman"/>
      <w:b/>
      <w:bCs/>
      <w:sz w:val="27"/>
      <w:szCs w:val="27"/>
      <w:lang w:eastAsia="cs-CZ"/>
    </w:rPr>
  </w:style>
  <w:style w:type="paragraph" w:customStyle="1" w:styleId="Nadpis">
    <w:name w:val="Nadpis"/>
    <w:basedOn w:val="Normln"/>
    <w:next w:val="Zkladntext"/>
    <w:qForma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style>
  <w:style w:type="paragraph" w:customStyle="1" w:styleId="Titulek1">
    <w:name w:val="Titulek1"/>
    <w:basedOn w:val="Normln"/>
    <w:qFormat/>
    <w:pPr>
      <w:suppressLineNumbers/>
      <w:spacing w:before="120" w:after="120"/>
    </w:pPr>
    <w:rPr>
      <w:rFonts w:cs="Arial"/>
      <w:i/>
      <w:iCs/>
    </w:rPr>
  </w:style>
  <w:style w:type="paragraph" w:customStyle="1" w:styleId="Caption1">
    <w:name w:val="Caption1"/>
    <w:basedOn w:val="Normln"/>
    <w:qFormat/>
    <w:pPr>
      <w:suppressLineNumbers/>
      <w:spacing w:before="120" w:after="120"/>
    </w:pPr>
    <w:rPr>
      <w:i/>
      <w:iCs/>
    </w:rPr>
  </w:style>
  <w:style w:type="paragraph" w:customStyle="1" w:styleId="Zhlavazpat">
    <w:name w:val="Záhlaví a zápatí"/>
    <w:basedOn w:val="Normln"/>
    <w:qFormat/>
    <w:pPr>
      <w:suppressLineNumbers/>
      <w:tabs>
        <w:tab w:val="center" w:pos="4819"/>
        <w:tab w:val="right" w:pos="9638"/>
      </w:tab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qFormat/>
    <w:pPr>
      <w:spacing w:line="100" w:lineRule="atLeast"/>
    </w:pPr>
    <w:rPr>
      <w:rFonts w:ascii="Calibri" w:hAnsi="Calibri" w:cs="Calibri"/>
      <w:szCs w:val="21"/>
    </w:rPr>
  </w:style>
  <w:style w:type="paragraph" w:customStyle="1" w:styleId="m4993198168187611957msolistparagraph">
    <w:name w:val="m_4993198168187611957msolistparagraph"/>
    <w:basedOn w:val="Normln"/>
    <w:qFormat/>
    <w:pPr>
      <w:widowControl/>
      <w:suppressAutoHyphens w:val="0"/>
      <w:spacing w:before="100" w:after="100"/>
    </w:pPr>
    <w:rPr>
      <w:rFonts w:ascii="Times;Times New Roman" w:eastAsia="Times New Roman" w:hAnsi="Times;Times New Roman" w:cs="Times New Roman"/>
      <w:kern w:val="0"/>
      <w:sz w:val="20"/>
      <w:szCs w:val="20"/>
      <w:lang w:bidi="ar-SA"/>
    </w:rPr>
  </w:style>
  <w:style w:type="paragraph" w:customStyle="1" w:styleId="Textkomente1">
    <w:name w:val="Text komentáře1"/>
    <w:basedOn w:val="Normln"/>
    <w:qFormat/>
    <w:rPr>
      <w:rFonts w:cs="Mangal"/>
      <w:sz w:val="20"/>
      <w:szCs w:val="18"/>
    </w:rPr>
  </w:style>
  <w:style w:type="paragraph" w:styleId="Pedmtkomente">
    <w:name w:val="annotation subject"/>
    <w:basedOn w:val="Textkomente1"/>
    <w:next w:val="Textkomente1"/>
    <w:qFormat/>
    <w:rPr>
      <w:b/>
      <w:bCs/>
    </w:rPr>
  </w:style>
  <w:style w:type="paragraph" w:customStyle="1" w:styleId="Barevnstnovnzvraznn11">
    <w:name w:val="Barevné stínování – zvýraznění 11"/>
    <w:qFormat/>
    <w:pPr>
      <w:overflowPunct w:val="0"/>
    </w:pPr>
    <w:rPr>
      <w:rFonts w:ascii="Times New Roman" w:eastAsia="Arial Unicode MS;Arial" w:hAnsi="Times New Roman" w:cs="Mangal"/>
      <w:kern w:val="2"/>
      <w:sz w:val="24"/>
      <w:szCs w:val="21"/>
    </w:rPr>
  </w:style>
  <w:style w:type="paragraph" w:styleId="Textbubliny">
    <w:name w:val="Balloon Text"/>
    <w:basedOn w:val="Normln"/>
    <w:qFormat/>
    <w:rPr>
      <w:rFonts w:ascii="Segoe UI" w:hAnsi="Segoe UI" w:cs="Mangal"/>
      <w:sz w:val="18"/>
      <w:szCs w:val="16"/>
    </w:rPr>
  </w:style>
  <w:style w:type="paragraph" w:customStyle="1" w:styleId="Obsahrmce">
    <w:name w:val="Obsah rámce"/>
    <w:basedOn w:val="Normln"/>
    <w:qFormat/>
  </w:style>
  <w:style w:type="paragraph" w:styleId="Odstavecseseznamem">
    <w:name w:val="List Paragraph"/>
    <w:basedOn w:val="Normln"/>
    <w:qFormat/>
    <w:pPr>
      <w:ind w:left="720"/>
      <w:contextualSpacing/>
    </w:pPr>
  </w:style>
  <w:style w:type="paragraph" w:customStyle="1" w:styleId="text">
    <w:name w:val="text"/>
    <w:basedOn w:val="Normln"/>
    <w:qFormat/>
    <w:pPr>
      <w:spacing w:before="280" w:after="280"/>
    </w:pPr>
    <w:rPr>
      <w:rFonts w:ascii="Calibri" w:hAnsi="Calibri" w:cs="Calibri"/>
      <w:lang w:eastAsia="cs-CZ"/>
    </w:rPr>
  </w:style>
  <w:style w:type="paragraph" w:styleId="Normlnweb">
    <w:name w:val="Normal (Web)"/>
    <w:basedOn w:val="Normln"/>
    <w:qFormat/>
    <w:pPr>
      <w:spacing w:before="280" w:after="142" w:line="276" w:lineRule="auto"/>
    </w:pPr>
    <w:rPr>
      <w:rFonts w:ascii="Calibri" w:hAnsi="Calibri" w:cs="Calibri"/>
      <w:lang w:eastAsia="cs-CZ"/>
    </w:rPr>
  </w:style>
  <w:style w:type="paragraph" w:customStyle="1" w:styleId="Citace">
    <w:name w:val="Citace"/>
    <w:basedOn w:val="Normln"/>
    <w:qFormat/>
    <w:pPr>
      <w:spacing w:after="283"/>
      <w:ind w:left="567" w:righ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op.klier.cz/index.php?route=product/search&amp;search=chroma%20absolu" TargetMode="External"/><Relationship Id="rId13" Type="http://schemas.openxmlformats.org/officeDocument/2006/relationships/hyperlink" Target="https://www.klier.cz/" TargetMode="External"/><Relationship Id="rId18" Type="http://schemas.openxmlformats.org/officeDocument/2006/relationships/image" Target="media/image3.jpeg"/><Relationship Id="rId26" Type="http://schemas.openxmlformats.org/officeDocument/2006/relationships/hyperlink" Target="https://shop.klier.cz/kerastase-chronologiste-huile-de-parfum-100-ml" TargetMode="External"/><Relationship Id="rId3" Type="http://schemas.openxmlformats.org/officeDocument/2006/relationships/settings" Target="settings.xml"/><Relationship Id="rId21" Type="http://schemas.openxmlformats.org/officeDocument/2006/relationships/hyperlink" Target="https://shop.klier.cz/kerastase-chronologiste-huile-de-parfum-100-ml" TargetMode="External"/><Relationship Id="rId7" Type="http://schemas.openxmlformats.org/officeDocument/2006/relationships/hyperlink" Target="https://www.klier.cz/" TargetMode="External"/><Relationship Id="rId12" Type="http://schemas.openxmlformats.org/officeDocument/2006/relationships/hyperlink" Target="https://shop.klier.cz/vyhodne-sety?product_id=1020" TargetMode="External"/><Relationship Id="rId17" Type="http://schemas.openxmlformats.org/officeDocument/2006/relationships/image" Target="media/image2.jpeg"/><Relationship Id="rId25" Type="http://schemas.openxmlformats.org/officeDocument/2006/relationships/hyperlink" Target="https://shop.klier.cz/kerastase-chronologiste-huile-de-parfum-100-m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klier.cz/index.php?route=product/product&amp;product_id=1017" TargetMode="External"/><Relationship Id="rId24" Type="http://schemas.openxmlformats.org/officeDocument/2006/relationships/hyperlink" Target="https://shop.klier.cz/kerastase-chronologiste-huile-de-parfum-100-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lier.cz/" TargetMode="External"/><Relationship Id="rId23" Type="http://schemas.openxmlformats.org/officeDocument/2006/relationships/hyperlink" Target="https://shop.klier.cz/kerastase-chronologiste-huile-de-parfum-100-ml" TargetMode="External"/><Relationship Id="rId28" Type="http://schemas.openxmlformats.org/officeDocument/2006/relationships/hyperlink" Target="https://shop.klier.cz/kerastase-chronologiste-huile-de-parfum-100-ml" TargetMode="External"/><Relationship Id="rId10" Type="http://schemas.openxmlformats.org/officeDocument/2006/relationships/hyperlink" Target="https://shop.klier.cz/"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op.klier.cz/index.php?route=product/search&amp;search=blond%20absolu" TargetMode="External"/><Relationship Id="rId14" Type="http://schemas.openxmlformats.org/officeDocument/2006/relationships/hyperlink" Target="https://shop.klier.cz/kerastase-chronologiste-huile-de-parfum-100-ml" TargetMode="External"/><Relationship Id="rId22" Type="http://schemas.openxmlformats.org/officeDocument/2006/relationships/hyperlink" Target="https://shop.klier.cz/kerastase-chronologiste-huile-de-parfum-100-ml" TargetMode="External"/><Relationship Id="rId27" Type="http://schemas.openxmlformats.org/officeDocument/2006/relationships/hyperlink" Target="https://shop.klier.cz/kerastase-chronologiste-huile-de-parfum-100-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1553</TotalTime>
  <Pages>1</Pages>
  <Words>590</Words>
  <Characters>3486</Characters>
  <Application>Microsoft Office Word</Application>
  <DocSecurity>0</DocSecurity>
  <Lines>29</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Tereza</dc:creator>
  <dc:description/>
  <cp:lastModifiedBy>Dagmar Kutilová</cp:lastModifiedBy>
  <cp:revision>300</cp:revision>
  <dcterms:created xsi:type="dcterms:W3CDTF">2023-09-03T14:29:00Z</dcterms:created>
  <dcterms:modified xsi:type="dcterms:W3CDTF">2023-09-03T14:29:00Z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