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6F22" w14:textId="77777777" w:rsidR="00E71158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053FAB7B">
          <v:shape id="Obrázek1" o:spid="_x0000_s1026" style="position:absolute;left:0;text-align:left;margin-left:-11pt;margin-top:.05pt;width:25.45pt;height:33.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" path="m,l21600,r,21600l,21600,,xe" filled="f" stroked="f">
            <v:path arrowok="t"/>
            <w10:wrap type="square"/>
          </v:shape>
        </w:pict>
      </w:r>
    </w:p>
    <w:p w14:paraId="2C9825DF" w14:textId="77777777" w:rsidR="00E71158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5" behindDoc="0" locked="0" layoutInCell="1" allowOverlap="1" wp14:anchorId="76A23D8F" wp14:editId="492099C6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6794" y="0"/>
                <wp:lineTo x="-6794" y="14809"/>
                <wp:lineTo x="20737" y="14809"/>
                <wp:lineTo x="20737" y="0"/>
                <wp:lineTo x="-6794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1B087" w14:textId="77777777" w:rsidR="00E71158" w:rsidRDefault="00E7115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A0E270D" w14:textId="77777777" w:rsidR="00E71158" w:rsidRDefault="00E7115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BFCE8CE" w14:textId="77777777" w:rsidR="00E71158" w:rsidRDefault="00E7115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7BDA76" w14:textId="77777777" w:rsidR="00E71158" w:rsidRDefault="00E7115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A78C07A" w14:textId="77777777" w:rsidR="00E71158" w:rsidRDefault="00E7115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57CD978" w14:textId="77777777" w:rsidR="00E71158" w:rsidRDefault="00A9188E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1.6.2023</w:t>
      </w:r>
    </w:p>
    <w:p w14:paraId="61AF9F91" w14:textId="4950D320" w:rsidR="00E71158" w:rsidRDefault="00000000">
      <w:pPr>
        <w:pStyle w:val="Nadpis1"/>
        <w:numPr>
          <w:ilvl w:val="0"/>
          <w:numId w:val="3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TZ – Jaké šperky s sebou zabalit na dovolenou?</w:t>
      </w:r>
    </w:p>
    <w:p w14:paraId="298968C0" w14:textId="77777777" w:rsidR="00E71158" w:rsidRDefault="00E71158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178456E2" w14:textId="77777777" w:rsidR="00E71158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Také už se nemůžete dočkat dovolené? Máte už vybráno kam, zbývá jen zabalit a tradáá. Kromě plavek a krému na opalování nezapomeňte na oblíbené šperky </w:t>
      </w:r>
      <w:hyperlink r:id="rId8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Ornamenti</w:t>
        </w:r>
      </w:hyperlink>
      <w:r>
        <w:rPr>
          <w:rFonts w:ascii="Verdana" w:hAnsi="Verdana"/>
          <w:bCs/>
          <w:sz w:val="18"/>
          <w:szCs w:val="18"/>
        </w:rPr>
        <w:t>. Hodí se ke každému outfitu a oslníte s nimi na pláži, při sportu i při romantické večeři ve dvou.</w:t>
      </w:r>
    </w:p>
    <w:p w14:paraId="4B05DA5E" w14:textId="77777777" w:rsidR="00E71158" w:rsidRDefault="00E71158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A971FD1" w14:textId="77777777" w:rsidR="00E71158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Nejlepší na léto jsou šperky z chirurgické oceli Ornamenti</w:t>
      </w:r>
    </w:p>
    <w:p w14:paraId="52AC5C55" w14:textId="77777777" w:rsidR="00E71158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Šperky z chirurgické oceli jsou voděodolné, nemusíte je tedy vůbec sundávat a budou vás zdobit, i když si půjdete zaplavat do moře či do bazénu. Zvládnou s vámi i sport a jakékoli jiné běžné denní aktivity. Jsou hypoalergenní, neobsahují olovo ani nikl a vhodné jsou i pro citlivou pleť. Vybírat můžete ze spousty šperků ve stříbrné variantě, pozlacené 18k zlatem či ozdobené zirkony, perlami, polodrahokamy nebo barevnými korálky. Šperky z chirurgické oceli pořídíte za příjemnou cenu, můžete si jich tedy pořídit víc a častěji je střídat a kombinovat.</w:t>
      </w:r>
    </w:p>
    <w:p w14:paraId="395F06B1" w14:textId="77777777" w:rsidR="00E71158" w:rsidRDefault="00E71158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0D9077AA" w14:textId="77777777" w:rsidR="00E71158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Letní tipy </w:t>
      </w:r>
      <w:r>
        <w:rPr>
          <w:rFonts w:ascii="Verdana" w:eastAsia="Liberation Serif" w:hAnsi="Verdana" w:cs="Liberation Serif"/>
          <w:b/>
          <w:bCs/>
          <w:sz w:val="18"/>
          <w:szCs w:val="18"/>
        </w:rPr>
        <w:t>–</w:t>
      </w:r>
      <w:r>
        <w:rPr>
          <w:rFonts w:ascii="Verdana" w:hAnsi="Verdana"/>
          <w:b/>
          <w:bCs/>
          <w:sz w:val="18"/>
          <w:szCs w:val="18"/>
        </w:rPr>
        <w:t xml:space="preserve"> výrazné šperky, vrstvení, zirkony a náramky na kotník</w:t>
      </w:r>
    </w:p>
    <w:p w14:paraId="7A4B738B" w14:textId="77777777" w:rsidR="00E71158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Nebojte se v létě zaujmout a dopřát si i </w:t>
      </w:r>
      <w:r>
        <w:rPr>
          <w:rFonts w:ascii="Verdana" w:hAnsi="Verdana"/>
          <w:b/>
          <w:bCs/>
          <w:sz w:val="18"/>
          <w:szCs w:val="18"/>
        </w:rPr>
        <w:t>výraznější šperky</w:t>
      </w:r>
      <w:r>
        <w:rPr>
          <w:rFonts w:ascii="Verdana" w:hAnsi="Verdana"/>
          <w:sz w:val="18"/>
          <w:szCs w:val="18"/>
        </w:rPr>
        <w:t xml:space="preserve">. Uvidíte, že sklidíte úspěch. Co třeba nepřehlédnutelné pozlacené náušnice </w:t>
      </w:r>
      <w:hyperlink r:id="rId9">
        <w:r>
          <w:rPr>
            <w:rStyle w:val="Internetovodkaz"/>
            <w:rFonts w:ascii="Verdana" w:hAnsi="Verdana"/>
            <w:sz w:val="18"/>
            <w:szCs w:val="18"/>
          </w:rPr>
          <w:t>Shield gold</w:t>
        </w:r>
      </w:hyperlink>
      <w:r>
        <w:rPr>
          <w:rFonts w:ascii="Verdana" w:hAnsi="Verdana"/>
          <w:sz w:val="18"/>
          <w:szCs w:val="18"/>
        </w:rPr>
        <w:t xml:space="preserve"> nebo plochý náhrdelník </w:t>
      </w:r>
      <w:hyperlink r:id="rId10">
        <w:r>
          <w:rPr>
            <w:rStyle w:val="Internetovodkaz"/>
            <w:rFonts w:ascii="Verdana" w:hAnsi="Verdana"/>
            <w:sz w:val="18"/>
            <w:szCs w:val="18"/>
          </w:rPr>
          <w:t>Wide Flat gold</w:t>
        </w:r>
      </w:hyperlink>
      <w:r>
        <w:rPr>
          <w:rFonts w:ascii="Verdana" w:hAnsi="Verdana"/>
          <w:sz w:val="18"/>
          <w:szCs w:val="18"/>
        </w:rPr>
        <w:t>?</w:t>
      </w:r>
    </w:p>
    <w:p w14:paraId="3B9CA3F1" w14:textId="77777777" w:rsidR="00E71158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Skvělý tip, který je ideální na letní období, je </w:t>
      </w:r>
      <w:r>
        <w:rPr>
          <w:rFonts w:ascii="Verdana" w:hAnsi="Verdana"/>
          <w:b/>
          <w:bCs/>
          <w:sz w:val="18"/>
          <w:szCs w:val="18"/>
        </w:rPr>
        <w:t>vrstvení šperků</w:t>
      </w:r>
      <w:r>
        <w:rPr>
          <w:rFonts w:ascii="Verdana" w:hAnsi="Verdana"/>
          <w:sz w:val="18"/>
          <w:szCs w:val="18"/>
        </w:rPr>
        <w:t xml:space="preserve">. Kombinace šperků různé délky, druhů a velikosti na holé opálené kůži krásně vynikne. Vrstvit můžete náhrdelníky, náramky, prstýnky i náušnice. Kombinovat lze různé délky, pozlacené i stříbrné šperky, jednoduché kousky s těmi výraznějšími nebo zdobenými zirkony či perlami. Fantazii se meze nekladou a záleží jen na vás a vašem citu. Pokud nemáte na vrstvení odvahu, pořiďte si šperky, které tento efekt v sobě již nesou, např. pozlacený dvojitý náhrdelník </w:t>
      </w:r>
      <w:hyperlink r:id="rId11">
        <w:r>
          <w:rPr>
            <w:rStyle w:val="Internetovodkaz"/>
            <w:rFonts w:ascii="Verdana" w:eastAsia="Verdana" w:hAnsi="Verdana" w:cs="Verdana"/>
            <w:color w:val="800080"/>
            <w:sz w:val="18"/>
            <w:szCs w:val="18"/>
            <w:lang w:eastAsia="ar-SA"/>
          </w:rPr>
          <w:t>Double Love you gold</w:t>
        </w:r>
      </w:hyperlink>
      <w:r>
        <w:rPr>
          <w:rFonts w:ascii="Verdana" w:hAnsi="Verdana"/>
          <w:sz w:val="18"/>
          <w:szCs w:val="18"/>
        </w:rPr>
        <w:t xml:space="preserve">, pozlacený náramek </w:t>
      </w:r>
      <w:hyperlink r:id="rId12">
        <w:r>
          <w:rPr>
            <w:rStyle w:val="Internetovodkaz"/>
            <w:rFonts w:ascii="Verdana" w:eastAsia="Verdana" w:hAnsi="Verdana" w:cs="Verdana"/>
            <w:color w:val="800080"/>
            <w:sz w:val="18"/>
            <w:szCs w:val="18"/>
            <w:lang w:eastAsia="ar-SA"/>
          </w:rPr>
          <w:t>Triple Snake gold</w:t>
        </w:r>
      </w:hyperlink>
      <w:r>
        <w:rPr>
          <w:rFonts w:ascii="Verdana" w:hAnsi="Verdana"/>
          <w:sz w:val="18"/>
          <w:szCs w:val="18"/>
        </w:rPr>
        <w:t xml:space="preserve"> či set pozlacených prstýnku </w:t>
      </w:r>
      <w:hyperlink r:id="rId13">
        <w:r>
          <w:rPr>
            <w:rStyle w:val="Internetovodkaz"/>
            <w:rFonts w:ascii="Verdana" w:eastAsia="Verdana" w:hAnsi="Verdana" w:cs="Verdana"/>
            <w:sz w:val="18"/>
            <w:szCs w:val="18"/>
            <w:lang w:eastAsia="ar-SA"/>
          </w:rPr>
          <w:t>Double Wave gold</w:t>
        </w:r>
      </w:hyperlink>
      <w:r>
        <w:rPr>
          <w:rFonts w:ascii="Verdana" w:hAnsi="Verdana"/>
          <w:sz w:val="18"/>
          <w:szCs w:val="18"/>
        </w:rPr>
        <w:t>.</w:t>
      </w:r>
    </w:p>
    <w:p w14:paraId="034A258D" w14:textId="77777777" w:rsidR="00E71158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Na léto jsou úžasné </w:t>
      </w:r>
      <w:r>
        <w:rPr>
          <w:rFonts w:ascii="Verdana" w:hAnsi="Verdana"/>
          <w:b/>
          <w:bCs/>
          <w:sz w:val="18"/>
          <w:szCs w:val="18"/>
        </w:rPr>
        <w:t>šperky se zirkony</w:t>
      </w:r>
      <w:r>
        <w:rPr>
          <w:rFonts w:ascii="Verdana" w:hAnsi="Verdana"/>
          <w:sz w:val="18"/>
          <w:szCs w:val="18"/>
        </w:rPr>
        <w:t xml:space="preserve">, ať už bílými nebo barevnými. V záři slunečních paprsků se budou krásně třpytit a vy budete nepřehlédnutelná. Náš tip jsou třeba pozlacené náušnice </w:t>
      </w:r>
      <w:hyperlink r:id="rId14">
        <w:r>
          <w:rPr>
            <w:rStyle w:val="Internetovodkaz"/>
            <w:rFonts w:ascii="Verdana" w:hAnsi="Verdana"/>
            <w:sz w:val="18"/>
            <w:szCs w:val="18"/>
          </w:rPr>
          <w:t>Summertime gold</w:t>
        </w:r>
      </w:hyperlink>
      <w:r>
        <w:rPr>
          <w:rFonts w:ascii="Verdana" w:hAnsi="Verdana"/>
          <w:sz w:val="18"/>
          <w:szCs w:val="18"/>
        </w:rPr>
        <w:t xml:space="preserve"> se sadou barevných zirkonů. </w:t>
      </w:r>
    </w:p>
    <w:p w14:paraId="4E8F5343" w14:textId="77777777" w:rsidR="00E71158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Vyloženě letní vibe mají šperky, které  hrají </w:t>
      </w:r>
      <w:r>
        <w:rPr>
          <w:rFonts w:ascii="Verdana" w:hAnsi="Verdana"/>
          <w:b/>
          <w:bCs/>
          <w:sz w:val="18"/>
          <w:szCs w:val="18"/>
        </w:rPr>
        <w:t xml:space="preserve">výraznými </w:t>
      </w:r>
      <w:r>
        <w:rPr>
          <w:rFonts w:ascii="Verdana" w:hAnsi="Verdana"/>
          <w:sz w:val="18"/>
          <w:szCs w:val="18"/>
        </w:rPr>
        <w:t xml:space="preserve">barvami, např. skvělým tipem je řada </w:t>
      </w:r>
      <w:hyperlink r:id="rId15">
        <w:r>
          <w:rPr>
            <w:rStyle w:val="Internetovodkaz"/>
            <w:rFonts w:ascii="Verdana" w:hAnsi="Verdana"/>
            <w:sz w:val="18"/>
            <w:szCs w:val="18"/>
          </w:rPr>
          <w:t>Turquoise Clover gold</w:t>
        </w:r>
      </w:hyperlink>
      <w:r>
        <w:rPr>
          <w:rFonts w:ascii="Verdana" w:hAnsi="Verdana"/>
          <w:sz w:val="18"/>
          <w:szCs w:val="18"/>
        </w:rPr>
        <w:t xml:space="preserve"> (</w:t>
      </w:r>
      <w:hyperlink r:id="rId16">
        <w:r>
          <w:rPr>
            <w:rStyle w:val="Internetovodkaz"/>
            <w:rFonts w:ascii="Verdana" w:hAnsi="Verdana"/>
            <w:sz w:val="18"/>
            <w:szCs w:val="18"/>
          </w:rPr>
          <w:t>náramek</w:t>
        </w:r>
      </w:hyperlink>
      <w:r>
        <w:rPr>
          <w:rFonts w:ascii="Verdana" w:hAnsi="Verdana"/>
          <w:sz w:val="18"/>
          <w:szCs w:val="18"/>
        </w:rPr>
        <w:t xml:space="preserve">, </w:t>
      </w:r>
      <w:hyperlink r:id="rId17">
        <w:r>
          <w:rPr>
            <w:rStyle w:val="Internetovodkaz"/>
            <w:rFonts w:ascii="Verdana" w:hAnsi="Verdana"/>
            <w:sz w:val="18"/>
            <w:szCs w:val="18"/>
          </w:rPr>
          <w:t>náhrdelník</w:t>
        </w:r>
      </w:hyperlink>
      <w:r>
        <w:rPr>
          <w:rFonts w:ascii="Verdana" w:hAnsi="Verdana"/>
          <w:sz w:val="18"/>
          <w:szCs w:val="18"/>
        </w:rPr>
        <w:t xml:space="preserve"> a </w:t>
      </w:r>
      <w:hyperlink r:id="rId18">
        <w:r>
          <w:rPr>
            <w:rStyle w:val="Internetovodkaz"/>
            <w:rFonts w:ascii="Verdana" w:hAnsi="Verdana"/>
            <w:sz w:val="18"/>
            <w:szCs w:val="18"/>
          </w:rPr>
          <w:t>náušnice</w:t>
        </w:r>
      </w:hyperlink>
      <w:r>
        <w:rPr>
          <w:rFonts w:ascii="Verdana" w:hAnsi="Verdana"/>
          <w:sz w:val="18"/>
          <w:szCs w:val="18"/>
        </w:rPr>
        <w:t>), kterou zdobí tyrkysový minerál Amazonit Tianhe.</w:t>
      </w:r>
    </w:p>
    <w:p w14:paraId="6B79FE4B" w14:textId="77777777" w:rsidR="00E71158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>K letním must-have patří rozhodně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hyperlink r:id="rId19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náramky na kotník</w:t>
        </w:r>
      </w:hyperlink>
      <w:r>
        <w:rPr>
          <w:rFonts w:ascii="Verdana" w:hAnsi="Verdana"/>
          <w:bCs/>
          <w:sz w:val="18"/>
          <w:szCs w:val="18"/>
        </w:rPr>
        <w:t xml:space="preserve">. Originálně ozdobí vaše nohy a upoutají pozornost nejen na pláži, ale i na nákupech či v kavárně. Vybírat můžete z náramků stříbrných, pozlacených 18k zlatem, ozdobených mušlemi či barevnými korálky. A i v tomto případě vrstvěte. </w:t>
      </w:r>
    </w:p>
    <w:p w14:paraId="421D62A1" w14:textId="77777777" w:rsidR="00E71158" w:rsidRDefault="00E71158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C5D9D2A" w14:textId="77777777" w:rsidR="00E71158" w:rsidRDefault="00E71158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2E635CEE" w14:textId="77777777" w:rsidR="00E71158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Při cestování budou vaše šperky v bezpečí v cestovní šperkovnici</w:t>
      </w:r>
    </w:p>
    <w:p w14:paraId="34F0D5ED" w14:textId="77777777" w:rsidR="00E71158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Skvělý tip na dovolenou je praktická a prostorná </w:t>
      </w:r>
      <w:hyperlink r:id="rId20">
        <w:r>
          <w:rPr>
            <w:rStyle w:val="Internetovodkaz"/>
            <w:rFonts w:ascii="Verdana" w:hAnsi="Verdana"/>
            <w:sz w:val="18"/>
            <w:szCs w:val="18"/>
          </w:rPr>
          <w:t>cestovní šperkovnice</w:t>
        </w:r>
      </w:hyperlink>
      <w:r>
        <w:rPr>
          <w:rFonts w:ascii="Verdana" w:hAnsi="Verdana"/>
          <w:sz w:val="18"/>
          <w:szCs w:val="18"/>
        </w:rPr>
        <w:t xml:space="preserve">. Na cestách vaše šperky ochrání a vejdou se do ní všechny potřebné prstýnky, náušnice, náramky i náhrdelníky. Díky krásnému designu bude pak zdobit i váš domov. </w:t>
      </w:r>
    </w:p>
    <w:p w14:paraId="164BB92C" w14:textId="77777777" w:rsidR="00E71158" w:rsidRDefault="00E71158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720B78D1" w14:textId="77777777" w:rsidR="00E71158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Nabídku letních šperků najdete na webových stránkách </w:t>
      </w:r>
      <w:hyperlink r:id="rId21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80"/>
          <w:sz w:val="18"/>
          <w:szCs w:val="18"/>
          <w:u w:val="none"/>
        </w:rPr>
        <w:t>.</w:t>
      </w:r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 xml:space="preserve"> </w:t>
      </w:r>
    </w:p>
    <w:p w14:paraId="3D26CDBB" w14:textId="77777777" w:rsidR="00E71158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 xml:space="preserve">Na webu se můžete také zaregistrovat do </w:t>
      </w:r>
      <w:hyperlink r:id="rId22">
        <w:r>
          <w:rPr>
            <w:rStyle w:val="Internetovodkaz"/>
            <w:rFonts w:ascii="Verdana" w:eastAsia="Verdana" w:hAnsi="Verdana" w:cs="Verdana"/>
            <w:color w:val="070707"/>
            <w:sz w:val="18"/>
            <w:szCs w:val="18"/>
            <w:u w:val="none"/>
            <w:lang w:eastAsia="ar-SA"/>
          </w:rPr>
          <w:t>věrnostního programu</w:t>
        </w:r>
      </w:hyperlink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 xml:space="preserve"> a nakupovat už jen levněji a levněji.</w:t>
      </w:r>
    </w:p>
    <w:p w14:paraId="14AF56AD" w14:textId="77777777" w:rsidR="00E71158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02B82078" wp14:editId="6CC23F68">
            <wp:simplePos x="0" y="0"/>
            <wp:positionH relativeFrom="column">
              <wp:posOffset>81280</wp:posOffset>
            </wp:positionH>
            <wp:positionV relativeFrom="paragraph">
              <wp:posOffset>114300</wp:posOffset>
            </wp:positionV>
            <wp:extent cx="1020445" cy="1020445"/>
            <wp:effectExtent l="0" t="0" r="0" b="0"/>
            <wp:wrapSquare wrapText="largest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7307723D" wp14:editId="7FB68FDC">
            <wp:simplePos x="0" y="0"/>
            <wp:positionH relativeFrom="column">
              <wp:posOffset>2668270</wp:posOffset>
            </wp:positionH>
            <wp:positionV relativeFrom="paragraph">
              <wp:posOffset>66675</wp:posOffset>
            </wp:positionV>
            <wp:extent cx="1044575" cy="1044575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19B9D4F3" wp14:editId="092B22A8">
            <wp:simplePos x="0" y="0"/>
            <wp:positionH relativeFrom="column">
              <wp:posOffset>3947160</wp:posOffset>
            </wp:positionH>
            <wp:positionV relativeFrom="paragraph">
              <wp:posOffset>48260</wp:posOffset>
            </wp:positionV>
            <wp:extent cx="1079500" cy="104838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5868" t="5131" r="6089" b="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56DD393B" wp14:editId="7FE98118">
            <wp:simplePos x="0" y="0"/>
            <wp:positionH relativeFrom="column">
              <wp:posOffset>1390015</wp:posOffset>
            </wp:positionH>
            <wp:positionV relativeFrom="paragraph">
              <wp:posOffset>75565</wp:posOffset>
            </wp:positionV>
            <wp:extent cx="1036955" cy="1096645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5491" b="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10" behindDoc="0" locked="0" layoutInCell="1" allowOverlap="1" wp14:anchorId="3C0A6ECE" wp14:editId="77499CB0">
            <wp:simplePos x="0" y="0"/>
            <wp:positionH relativeFrom="column">
              <wp:posOffset>5269865</wp:posOffset>
            </wp:positionH>
            <wp:positionV relativeFrom="paragraph">
              <wp:posOffset>47625</wp:posOffset>
            </wp:positionV>
            <wp:extent cx="795655" cy="1076960"/>
            <wp:effectExtent l="0" t="0" r="0" b="0"/>
            <wp:wrapSquare wrapText="largest"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b="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CF939" w14:textId="77777777" w:rsidR="00E71158" w:rsidRDefault="00E7115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1211D966" w14:textId="77777777" w:rsidR="00E71158" w:rsidRDefault="00E7115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51CDE1CA" w14:textId="77777777" w:rsidR="00E71158" w:rsidRDefault="00E71158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625BE403" w14:textId="77777777" w:rsidR="00E71158" w:rsidRDefault="00E71158">
      <w:pPr>
        <w:pStyle w:val="Nadpis2"/>
        <w:numPr>
          <w:ilvl w:val="1"/>
          <w:numId w:val="2"/>
        </w:numPr>
        <w:jc w:val="both"/>
        <w:rPr>
          <w:rFonts w:ascii="Verdana" w:hAnsi="Verdana" w:cs="Verdana"/>
          <w:color w:val="auto"/>
          <w:sz w:val="18"/>
          <w:szCs w:val="18"/>
        </w:rPr>
      </w:pPr>
    </w:p>
    <w:p w14:paraId="7A473AED" w14:textId="77777777" w:rsidR="00E71158" w:rsidRDefault="00000000">
      <w:pPr>
        <w:pStyle w:val="Nadpis2"/>
        <w:numPr>
          <w:ilvl w:val="1"/>
          <w:numId w:val="3"/>
        </w:numPr>
        <w:jc w:val="both"/>
      </w:pPr>
      <w:hyperlink r:id="rId28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9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0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19AC8F42" w14:textId="77777777" w:rsidR="00E71158" w:rsidRDefault="00000000">
      <w:pPr>
        <w:pStyle w:val="Nadpis2"/>
        <w:numPr>
          <w:ilvl w:val="1"/>
          <w:numId w:val="3"/>
        </w:numPr>
        <w:ind w:left="576" w:hanging="576"/>
        <w:jc w:val="both"/>
      </w:pPr>
      <w:hyperlink r:id="rId31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32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3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0C00A5E1" w14:textId="77777777" w:rsidR="00E71158" w:rsidRDefault="00000000">
      <w:pPr>
        <w:jc w:val="both"/>
      </w:pPr>
      <w:hyperlink r:id="rId34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5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0FE8667C" w14:textId="77777777" w:rsidR="00E71158" w:rsidRDefault="00000000">
      <w:pPr>
        <w:jc w:val="both"/>
      </w:pPr>
      <w:hyperlink r:id="rId3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61B049EF" w14:textId="77777777" w:rsidR="00E71158" w:rsidRDefault="00000000">
      <w:pPr>
        <w:jc w:val="both"/>
      </w:pPr>
      <w:hyperlink r:id="rId37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8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43113A14" w14:textId="77777777" w:rsidR="00E71158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/>
          <w:sz w:val="18"/>
          <w:szCs w:val="18"/>
        </w:rPr>
        <w:t>www.cammino.cz</w:t>
      </w:r>
    </w:p>
    <w:p w14:paraId="06EDEC75" w14:textId="77777777" w:rsidR="00E71158" w:rsidRDefault="00E71158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7094FA26" w14:textId="77777777" w:rsidR="00E71158" w:rsidRDefault="00E71158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1E4D861B" w14:textId="77777777" w:rsidR="00E71158" w:rsidRDefault="00E71158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1F1E8EDB" w14:textId="77777777" w:rsidR="00E71158" w:rsidRDefault="00E71158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725B2140" w14:textId="77777777" w:rsidR="00E71158" w:rsidRDefault="00E71158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2D178F35" w14:textId="77777777" w:rsidR="00E71158" w:rsidRDefault="00E71158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7BDDC0F0" w14:textId="77777777" w:rsidR="00E71158" w:rsidRDefault="00E71158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sectPr w:rsidR="00E71158">
      <w:headerReference w:type="default" r:id="rId40"/>
      <w:footerReference w:type="default" r:id="rId41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48AB" w14:textId="77777777" w:rsidR="005C2651" w:rsidRDefault="005C2651">
      <w:r>
        <w:separator/>
      </w:r>
    </w:p>
  </w:endnote>
  <w:endnote w:type="continuationSeparator" w:id="0">
    <w:p w14:paraId="56DCFA44" w14:textId="77777777" w:rsidR="005C2651" w:rsidRDefault="005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D64F" w14:textId="77777777" w:rsidR="00E71158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12405782" wp14:editId="4969C13C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4CDD" w14:textId="77777777" w:rsidR="005C2651" w:rsidRDefault="005C2651">
      <w:r>
        <w:separator/>
      </w:r>
    </w:p>
  </w:footnote>
  <w:footnote w:type="continuationSeparator" w:id="0">
    <w:p w14:paraId="48CFC4BB" w14:textId="77777777" w:rsidR="005C2651" w:rsidRDefault="005C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BEA4" w14:textId="77777777" w:rsidR="00E71158" w:rsidRDefault="00E71158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5A0"/>
    <w:multiLevelType w:val="multilevel"/>
    <w:tmpl w:val="9B5CB90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33237"/>
    <w:multiLevelType w:val="multilevel"/>
    <w:tmpl w:val="63123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503A34"/>
    <w:multiLevelType w:val="multilevel"/>
    <w:tmpl w:val="2FE0F2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75730F"/>
    <w:multiLevelType w:val="multilevel"/>
    <w:tmpl w:val="C28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24201481">
    <w:abstractNumId w:val="0"/>
  </w:num>
  <w:num w:numId="2" w16cid:durableId="472337255">
    <w:abstractNumId w:val="2"/>
  </w:num>
  <w:num w:numId="3" w16cid:durableId="1636793818">
    <w:abstractNumId w:val="1"/>
  </w:num>
  <w:num w:numId="4" w16cid:durableId="1483036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158"/>
    <w:rsid w:val="005C2651"/>
    <w:rsid w:val="00661B35"/>
    <w:rsid w:val="006F681A"/>
    <w:rsid w:val="00763A3A"/>
    <w:rsid w:val="00A9188E"/>
    <w:rsid w:val="00B271AE"/>
    <w:rsid w:val="00B27A3D"/>
    <w:rsid w:val="00E71158"/>
    <w:rsid w:val="00E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5118E"/>
  <w15:docId w15:val="{003625E9-101C-4392-9B91-AFDB02D9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set-pozlacenych-prstynku-double-wave-gold/" TargetMode="External"/><Relationship Id="rId18" Type="http://schemas.openxmlformats.org/officeDocument/2006/relationships/hyperlink" Target="https://www.ornamenti.cz/pozlacene-nausnice-turquoise-clover-gold/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www.instagram.com/0rnamen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namenti.cz/" TargetMode="External"/><Relationship Id="rId34" Type="http://schemas.openxmlformats.org/officeDocument/2006/relationships/hyperlink" Target="http://www.ornamenti.cz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ramek-triple-snake-gold/" TargetMode="External"/><Relationship Id="rId17" Type="http://schemas.openxmlformats.org/officeDocument/2006/relationships/hyperlink" Target="https://www.ornamenti.cz/pozlaceny-nahrdelnik-turquoise-clover-gold/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www.ornamenti.cz/?utm_source=cammino&amp;utm_medium=clanek&amp;utm_campaign=ornamenti_prinasi_dostupnou_krasu" TargetMode="External"/><Relationship Id="rId38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pozlaceny-naramek-turquoise-clover-gold/" TargetMode="External"/><Relationship Id="rId20" Type="http://schemas.openxmlformats.org/officeDocument/2006/relationships/hyperlink" Target="https://www.ornamenti.cz/cestovni-sperkovnice/" TargetMode="External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hrdelnik-double-love-you-gold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instagram.com/0rnamenti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vyhledavani/?string=Turquoise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s://www.facebook.com/0rnamenti" TargetMode="External"/><Relationship Id="rId10" Type="http://schemas.openxmlformats.org/officeDocument/2006/relationships/hyperlink" Target="https://www.ornamenti.cz/pozlaceny-nahrdelnik-wide-flat-gold/" TargetMode="External"/><Relationship Id="rId19" Type="http://schemas.openxmlformats.org/officeDocument/2006/relationships/hyperlink" Target="https://www.ornamenti.cz/naramky-na-nohu-z-chirurgicke-oceli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e-nausnice-shield-gold/" TargetMode="External"/><Relationship Id="rId14" Type="http://schemas.openxmlformats.org/officeDocument/2006/relationships/hyperlink" Target="https://www.ornamenti.cz/pozlacene-nausnice-summertime-gold/" TargetMode="External"/><Relationship Id="rId22" Type="http://schemas.openxmlformats.org/officeDocument/2006/relationships/hyperlink" Target="https://www.ornamenti.cz/vernostni-program/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ornamenti.cz/?utm_source=cammino&amp;utm_medium=clanek&amp;utm_campaign=ornamenti_prinasi_dostupnou_krasu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798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330</cp:revision>
  <dcterms:created xsi:type="dcterms:W3CDTF">2023-06-01T13:04:00Z</dcterms:created>
  <dcterms:modified xsi:type="dcterms:W3CDTF">2023-06-01T13:07:00Z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